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1</w:t>
      </w:r>
    </w:p>
    <w:p>
      <w:pPr>
        <w:spacing w:line="560" w:lineRule="exact"/>
        <w:jc w:val="lef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pStyle w:val="6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/>
          <w:color w:val="auto"/>
          <w:sz w:val="36"/>
          <w:szCs w:val="36"/>
        </w:rPr>
      </w:pPr>
      <w:r>
        <w:rPr>
          <w:rFonts w:ascii="Times New Roman" w:hAnsi="Times New Roman" w:eastAsia="方正小标宋简体"/>
          <w:color w:val="auto"/>
          <w:sz w:val="36"/>
          <w:szCs w:val="36"/>
        </w:rPr>
        <w:t>全国学生资助管理中心致初中毕业生的一封信</w:t>
      </w:r>
      <w:bookmarkStart w:id="0" w:name="pindex2"/>
      <w:bookmarkEnd w:id="0"/>
    </w:p>
    <w:p>
      <w:pPr>
        <w:pStyle w:val="6"/>
        <w:widowControl/>
        <w:spacing w:beforeAutospacing="0" w:afterAutospacing="0" w:line="560" w:lineRule="exact"/>
        <w:jc w:val="both"/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亲爱的同学：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你好！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光阴荏苒，青春如歌。转眼间，多彩的初中生活即将结束。在你备考之际，我们预祝你中考顺利。同时，我们也想通过这封信让你知道，国家学生资助政策为你保驾护航，助你实现人生理想。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如果你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就读普通高中学校，原建档立卡家庭、农村低保家庭、农村特困救助供养、家庭经济困难残疾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等四类学生都可以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享受免学费政策。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如果你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家庭经济困难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还可以向学校申请国家助学金。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如果你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就读中等职业学校，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国家免除一、二、三年级在校生中所有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农村（含县镇）学生、城市涉农专业学生、城市家庭经济困难学生、民族地区学校就读学生和戏曲表演专业学生（其他艺术类相关表演专业学生除外）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学费；一、二年级涉农专业学生和非涉农专业家庭经济困难学生，六</w:t>
      </w:r>
      <w:sdt>
        <w:sdtPr>
          <w:rPr>
            <w:rFonts w:hint="eastAsia" w:ascii="仿宋" w:hAnsi="仿宋" w:eastAsia="仿宋" w:cs="仿宋"/>
            <w:color w:val="auto"/>
            <w:sz w:val="32"/>
            <w:szCs w:val="32"/>
          </w:rPr>
          <w:alias w:val="地名检查"/>
          <w:id w:val="111403"/>
        </w:sdtPr>
        <w:sdtEndPr>
          <w:rPr>
            <w:rFonts w:hint="eastAsia" w:ascii="仿宋" w:hAnsi="仿宋" w:eastAsia="仿宋" w:cs="仿宋"/>
            <w:color w:val="auto"/>
            <w:sz w:val="32"/>
            <w:szCs w:val="32"/>
          </w:rPr>
        </w:sdtEndPr>
        <w:sdtContent>
          <w:bookmarkStart w:id="1" w:name="bkKnowledge111403"/>
          <w:r>
            <w:rPr>
              <w:rFonts w:hint="eastAsia" w:ascii="仿宋" w:hAnsi="仿宋" w:eastAsia="仿宋" w:cs="仿宋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color="auto" w:fill="FFFFFF"/>
            </w:rPr>
            <w:t>盘山区</w:t>
          </w:r>
          <w:bookmarkEnd w:id="1"/>
        </w:sdtContent>
      </w:sdt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个原连片特困地区和西藏、四省</w:t>
      </w:r>
      <w:sdt>
        <w:sdtPr>
          <w:rPr>
            <w:rFonts w:hint="eastAsia" w:ascii="仿宋" w:hAnsi="仿宋" w:eastAsia="仿宋" w:cs="仿宋"/>
            <w:color w:val="auto"/>
            <w:sz w:val="32"/>
            <w:szCs w:val="32"/>
          </w:rPr>
          <w:alias w:val="敏感词检查"/>
          <w:id w:val="3002421"/>
        </w:sdtPr>
        <w:sdtEndPr>
          <w:rPr>
            <w:rFonts w:hint="eastAsia" w:ascii="仿宋" w:hAnsi="仿宋" w:eastAsia="仿宋" w:cs="仿宋"/>
            <w:color w:val="auto"/>
            <w:sz w:val="32"/>
            <w:szCs w:val="32"/>
          </w:rPr>
        </w:sdtEndPr>
        <w:sdtContent>
          <w:bookmarkStart w:id="2" w:name="bkPolitics3002421"/>
          <w:r>
            <w:rPr>
              <w:rFonts w:hint="eastAsia" w:ascii="仿宋" w:hAnsi="仿宋" w:eastAsia="仿宋" w:cs="仿宋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color="auto" w:fill="FFFFFF"/>
            </w:rPr>
            <w:t>涉藏</w:t>
          </w:r>
          <w:bookmarkEnd w:id="2"/>
        </w:sdtContent>
      </w:sdt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州县、新疆南疆四地州中等职业学校农村学生（不含县城）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享受国家助学金。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表现优异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的学生，还可以申请中等职业教育国家奖学金。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另外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，我们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要特别提醒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你，在暑假期间和开学季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经常会发生假冒发放奖助学金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、刷单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返利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投资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理财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，以及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假扮公检法、冒充客服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形式的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电信、网络</w:t>
      </w:r>
      <w:sdt>
        <w:sdtPr>
          <w:rPr>
            <w:rFonts w:hint="eastAsia" w:ascii="仿宋" w:hAnsi="仿宋" w:eastAsia="仿宋" w:cs="仿宋"/>
            <w:color w:val="auto"/>
            <w:sz w:val="32"/>
            <w:szCs w:val="32"/>
          </w:rPr>
          <w:alias w:val="敏感词检查"/>
          <w:tag w:val="auto"/>
          <w:id w:val="31813"/>
        </w:sdtPr>
        <w:sdtEndPr>
          <w:rPr>
            <w:rFonts w:hint="eastAsia" w:ascii="仿宋" w:hAnsi="仿宋" w:eastAsia="仿宋" w:cs="仿宋"/>
            <w:color w:val="auto"/>
            <w:sz w:val="32"/>
            <w:szCs w:val="32"/>
          </w:rPr>
        </w:sdtEndPr>
        <w:sdtContent>
          <w:bookmarkStart w:id="3" w:name="bkPolitics31813"/>
          <w:r>
            <w:rPr>
              <w:rFonts w:hint="eastAsia" w:ascii="仿宋" w:hAnsi="仿宋" w:eastAsia="仿宋" w:cs="仿宋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color="auto" w:fill="FFFFFF"/>
            </w:rPr>
            <w:t>诈骗</w:t>
          </w:r>
          <w:bookmarkEnd w:id="3"/>
        </w:sdtContent>
      </w:sdt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。如果收到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疑似</w:t>
      </w:r>
      <w:sdt>
        <w:sdtPr>
          <w:rPr>
            <w:rFonts w:hint="eastAsia" w:ascii="仿宋" w:hAnsi="仿宋" w:eastAsia="仿宋" w:cs="仿宋"/>
            <w:color w:val="auto"/>
            <w:sz w:val="32"/>
            <w:szCs w:val="32"/>
          </w:rPr>
          <w:alias w:val="敏感词检查"/>
          <w:tag w:val="auto"/>
          <w:id w:val="2140135"/>
        </w:sdtPr>
        <w:sdtEndPr>
          <w:rPr>
            <w:rFonts w:hint="eastAsia" w:ascii="仿宋" w:hAnsi="仿宋" w:eastAsia="仿宋" w:cs="仿宋"/>
            <w:color w:val="auto"/>
            <w:sz w:val="32"/>
            <w:szCs w:val="32"/>
          </w:rPr>
        </w:sdtEndPr>
        <w:sdtContent>
          <w:bookmarkStart w:id="4" w:name="bkPolitics2140135"/>
          <w:r>
            <w:rPr>
              <w:rFonts w:hint="eastAsia" w:ascii="仿宋" w:hAnsi="仿宋" w:eastAsia="仿宋" w:cs="仿宋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color="auto" w:fill="FFFFFF"/>
              <w:lang w:val="en-US" w:eastAsia="zh-CN"/>
            </w:rPr>
            <w:t>诈骗</w:t>
          </w:r>
          <w:bookmarkEnd w:id="4"/>
        </w:sdtContent>
      </w:sdt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短信、电话、微信等，请你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擦亮眼睛，不要泄露个人信息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，及时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老师、家长沟通，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或者及时联系警方，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以免上当受骗。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如果你对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普通高中和中等职业学校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学生资助政策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有不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清楚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的地方，可以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请教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老</w:t>
      </w:r>
      <w:bookmarkStart w:id="5" w:name="_GoBack"/>
      <w:bookmarkEnd w:id="5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学校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当地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教育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行政部门学生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资助管理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工作人员，也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欢迎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登录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全国学生资助管理中心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官网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或关注“中国学生资助”微信公众号查询了解。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亲爱的同学，请你读完这封信后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，把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分享给你的父母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亲友，让他们也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了解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党和国家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为普通高中和中等职业学校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学生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提供的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资助政策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保障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/>
        </w:rPr>
        <w:t>让他们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不再为你的上学费用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而发愁，也不再为其他家庭经济困难学生上学的经济问题而担忧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海阔凭鱼跃，天高任鸟飞。无论今后你身在何处，希望你始终如一，不懈不怠，奋勇向前，努力成长为祖国的栋梁之材，为实现中华民族伟大复兴的中国梦贡献青春力量！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555"/>
        <w:jc w:val="both"/>
        <w:textAlignment w:val="auto"/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555"/>
        <w:textAlignment w:val="auto"/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2475"/>
        <w:jc w:val="center"/>
        <w:textAlignment w:val="auto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 xml:space="preserve">  全国学生资助管理中心</w:t>
      </w:r>
    </w:p>
    <w:p>
      <w:pPr>
        <w:rPr>
          <w:color w:val="auto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5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日  </w:t>
      </w:r>
    </w:p>
    <w:p/>
    <w:p>
      <w:pPr>
        <w:pStyle w:val="2"/>
      </w:pPr>
    </w:p>
    <w:p/>
    <w:p>
      <w:pPr>
        <w:pStyle w:val="2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ODg0ZjdlYmUwYmQ5NmY1ZmJmNmY5OGQ3YjBlZGMifQ=="/>
  </w:docVars>
  <w:rsids>
    <w:rsidRoot w:val="00000000"/>
    <w:rsid w:val="000D7562"/>
    <w:rsid w:val="094F5003"/>
    <w:rsid w:val="09A71917"/>
    <w:rsid w:val="0C563C31"/>
    <w:rsid w:val="0D34174A"/>
    <w:rsid w:val="0FDE2467"/>
    <w:rsid w:val="14233F84"/>
    <w:rsid w:val="1D460715"/>
    <w:rsid w:val="22525B39"/>
    <w:rsid w:val="23B45243"/>
    <w:rsid w:val="2E62771A"/>
    <w:rsid w:val="30843C35"/>
    <w:rsid w:val="37FB6F04"/>
    <w:rsid w:val="3E8E7CAD"/>
    <w:rsid w:val="418564E3"/>
    <w:rsid w:val="469E3B06"/>
    <w:rsid w:val="4ACA263B"/>
    <w:rsid w:val="5A371A61"/>
    <w:rsid w:val="5EA23E24"/>
    <w:rsid w:val="600A3780"/>
    <w:rsid w:val="68581201"/>
    <w:rsid w:val="68B76EA6"/>
    <w:rsid w:val="6B2451E8"/>
    <w:rsid w:val="721C4E43"/>
    <w:rsid w:val="7D59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viewRoot xmlns="http://www.founder.com/operation">
  <CorrigendumButton current="1173342" previous="3030055"/>
</ReviewRoot>
</file>

<file path=customXml/item3.xml><?xml version="1.0" encoding="utf-8"?>
<ReviewRoot xmlns="http://www.founder.com/knowledge"/>
</file>

<file path=customXml/item4.xml><?xml version="1.0" encoding="utf-8"?>
<ReviewRoot xmlns="http://www.founder.com/review">
  <DupData Undone="true"/>
  <Review inspectType="易错词检查" inspectCategory="可疑" rule="" lookup="助教" content="教助" source="" errorType="2" AllIndex="0" context="教助中心〔2023〕 号" id="3030055" bkName="bkReivew3030055" note="0" index="0"/>
  <Review inspectType="易错词检查" inspectCategory="错误" rule="" lookup="模板" content="模版" source="" errorType="0" AllIndex="0" context="生资助管理中心致高中毕业生的一封信》。现将两封信的模版印发你们，请根据本地区初、高中毕业生人数印制，确保" id="1173342" bkName="bkReivew1173342" note="0" index="25"/>
</ReviewRoot>
</file>

<file path=customXml/item5.xml><?xml version="1.0" encoding="utf-8"?>
<ReviewRoot xmlns="http://www.founder.com/style">
  <Review xmlPath="d:\Users\Documents\方正审校\Temp\Space\20230519\wordStyle\6c628473-832e-4d41-9a2a-1bfca221c18d.xml" httpUrl="https://gateway.book.founderss.cn/book-review-api/api/doc/dcae5cd7-de7d-4dcb-81e2-728cfc532c5a/docx"/>
</ReviewRoot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367ac0-725b-4cd9-be19-2fa60fb4b62c}">
  <ds:schemaRefs/>
</ds:datastoreItem>
</file>

<file path=customXml/itemProps3.xml><?xml version="1.0" encoding="utf-8"?>
<ds:datastoreItem xmlns:ds="http://schemas.openxmlformats.org/officeDocument/2006/customXml" ds:itemID="{c6b46561-49d4-4d63-bf03-138cd90271cb}">
  <ds:schemaRefs/>
</ds:datastoreItem>
</file>

<file path=customXml/itemProps4.xml><?xml version="1.0" encoding="utf-8"?>
<ds:datastoreItem xmlns:ds="http://schemas.openxmlformats.org/officeDocument/2006/customXml" ds:itemID="{580a32b0-c480-45bb-a036-78831b73593e}">
  <ds:schemaRefs/>
</ds:datastoreItem>
</file>

<file path=customXml/itemProps5.xml><?xml version="1.0" encoding="utf-8"?>
<ds:datastoreItem xmlns:ds="http://schemas.openxmlformats.org/officeDocument/2006/customXml" ds:itemID="{a58897a7-1526-41f5-a783-3b39fac29d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338</Characters>
  <Paragraphs>53</Paragraphs>
  <TotalTime>4</TotalTime>
  <ScaleCrop>false</ScaleCrop>
  <LinksUpToDate>false</LinksUpToDate>
  <CharactersWithSpaces>346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2022-05-16T06:20:00Z</dcterms:created>
  <dc:creator>小呀嘛小乖涵</dc:creator>
  <cp:lastModifiedBy>xszzzx2</cp:lastModifiedBy>
  <cp:lastPrinted>2023-08-09T03:07:42Z</cp:lastPrinted>
  <dcterms:modified xsi:type="dcterms:W3CDTF">2023-08-09T03:07:46Z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AE24274517DF4472B31872C1623A08E5_13</vt:lpwstr>
  </property>
</Properties>
</file>