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highlight w:val="none"/>
          <w:u w:val="none" w:color="auto"/>
          <w:lang w:val="en-US" w:eastAsia="zh-CN"/>
        </w:rPr>
        <w:t>6</w:t>
      </w:r>
    </w:p>
    <w:p>
      <w:pPr>
        <w:jc w:val="center"/>
        <w:rPr>
          <w:rFonts w:ascii="宋体" w:hAnsi="宋体"/>
          <w:b/>
          <w:color w:val="auto"/>
          <w:sz w:val="36"/>
          <w:szCs w:val="36"/>
          <w:highlight w:val="none"/>
          <w:u w:val="none" w:color="auto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  <w:t>海沧区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  <w:lang w:eastAsia="zh-CN"/>
        </w:rPr>
        <w:t>人才</w:t>
      </w:r>
      <w:r>
        <w:rPr>
          <w:rFonts w:hint="eastAsia" w:ascii="方正小标宋简体" w:hAnsi="方正小标宋简体" w:eastAsia="方正小标宋简体" w:cs="方正小标宋简体"/>
          <w:bCs/>
          <w:color w:val="auto"/>
          <w:sz w:val="36"/>
          <w:szCs w:val="36"/>
          <w:highlight w:val="none"/>
          <w:u w:val="none" w:color="auto"/>
        </w:rPr>
        <w:t>子女入学申请表</w:t>
      </w:r>
    </w:p>
    <w:bookmarkEnd w:id="0"/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ascii="宋体" w:hAnsi="宋体"/>
          <w:bCs/>
          <w:color w:val="auto"/>
          <w:sz w:val="24"/>
          <w:highlight w:val="none"/>
          <w:u w:val="none" w:color="auto"/>
        </w:rPr>
        <w:t xml:space="preserve">                                  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</w:t>
      </w:r>
      <w:r>
        <w:rPr>
          <w:rFonts w:ascii="宋体" w:hAnsi="宋体"/>
          <w:bCs/>
          <w:color w:val="auto"/>
          <w:sz w:val="24"/>
          <w:highlight w:val="none"/>
          <w:u w:val="none" w:color="auto"/>
        </w:rPr>
        <w:t xml:space="preserve">      </w:t>
      </w:r>
      <w:r>
        <w:rPr>
          <w:rFonts w:hint="eastAsia" w:ascii="宋体" w:hAnsi="宋体"/>
          <w:bCs/>
          <w:color w:val="auto"/>
          <w:sz w:val="24"/>
          <w:highlight w:val="none"/>
          <w:u w:val="none" w:color="auto"/>
        </w:rPr>
        <w:t xml:space="preserve">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申请就读类型： 新 生 入 学 （   ）    </w:t>
      </w:r>
    </w:p>
    <w:p>
      <w:pPr>
        <w:snapToGrid w:val="0"/>
        <w:spacing w:after="100" w:afterLines="0"/>
        <w:jc w:val="center"/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</w:pPr>
      <w:r>
        <w:rPr>
          <w:rFonts w:hint="eastAsia" w:ascii="宋体" w:hAnsi="宋体"/>
          <w:bCs/>
          <w:color w:val="auto"/>
          <w:sz w:val="24"/>
          <w:highlight w:val="none"/>
          <w:u w:val="none" w:color="auto"/>
          <w:lang w:val="en-US" w:eastAsia="zh-CN"/>
        </w:rPr>
        <w:t xml:space="preserve">                                                    转       学 （   ） </w:t>
      </w:r>
    </w:p>
    <w:tbl>
      <w:tblPr>
        <w:tblStyle w:val="4"/>
        <w:tblpPr w:leftFromText="180" w:rightFromText="180" w:vertAnchor="text" w:horzAnchor="page" w:tblpX="1297" w:tblpY="255"/>
        <w:tblOverlap w:val="never"/>
        <w:tblW w:w="987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161"/>
        <w:gridCol w:w="1175"/>
        <w:gridCol w:w="889"/>
        <w:gridCol w:w="760"/>
        <w:gridCol w:w="711"/>
        <w:gridCol w:w="1126"/>
        <w:gridCol w:w="278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127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学生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名</w:t>
            </w:r>
          </w:p>
        </w:tc>
        <w:tc>
          <w:tcPr>
            <w:tcW w:w="2336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889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性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>别</w:t>
            </w:r>
          </w:p>
        </w:tc>
        <w:tc>
          <w:tcPr>
            <w:tcW w:w="760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837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出生日期</w:t>
            </w:r>
          </w:p>
        </w:tc>
        <w:tc>
          <w:tcPr>
            <w:tcW w:w="2783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 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</w:trPr>
        <w:tc>
          <w:tcPr>
            <w:tcW w:w="1270" w:type="dxa"/>
            <w:tcBorders>
              <w:top w:val="single" w:color="auto" w:sz="4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户籍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所在地</w:t>
            </w:r>
          </w:p>
        </w:tc>
        <w:tc>
          <w:tcPr>
            <w:tcW w:w="8605" w:type="dxa"/>
            <w:gridSpan w:val="7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证件类别</w:t>
            </w:r>
          </w:p>
        </w:tc>
        <w:tc>
          <w:tcPr>
            <w:tcW w:w="23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16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证件号码</w:t>
            </w: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</w:trPr>
        <w:tc>
          <w:tcPr>
            <w:tcW w:w="12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在海沧居住地址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83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ind w:right="-57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是否在海沧区购房（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）；</w:t>
            </w:r>
          </w:p>
          <w:p>
            <w:pPr>
              <w:snapToGrid w:val="0"/>
              <w:ind w:right="-57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若是请填小区名称</w:t>
            </w:r>
          </w:p>
        </w:tc>
        <w:tc>
          <w:tcPr>
            <w:tcW w:w="278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</w:trPr>
        <w:tc>
          <w:tcPr>
            <w:tcW w:w="127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父母或监护人情况</w:t>
            </w: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称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谓</w:t>
            </w: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姓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名</w:t>
            </w: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  <w:t>联 系 电 话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12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127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16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282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  <w:tc>
          <w:tcPr>
            <w:tcW w:w="462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192" w:lineRule="auto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7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  <w:t>原就读学校及年级</w:t>
            </w:r>
          </w:p>
        </w:tc>
        <w:tc>
          <w:tcPr>
            <w:tcW w:w="3985" w:type="dxa"/>
            <w:gridSpan w:val="4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  <w:tc>
          <w:tcPr>
            <w:tcW w:w="1837" w:type="dxa"/>
            <w:gridSpan w:val="2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eastAsia="宋体" w:cs="宋体"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eastAsia="zh-CN"/>
              </w:rPr>
              <w:t>预就读年级</w:t>
            </w:r>
          </w:p>
        </w:tc>
        <w:tc>
          <w:tcPr>
            <w:tcW w:w="278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1270" w:type="dxa"/>
            <w:tcBorders>
              <w:top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申请</w:t>
            </w:r>
          </w:p>
          <w:p>
            <w:pPr>
              <w:snapToGrid w:val="0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就读</w:t>
            </w:r>
          </w:p>
          <w:p>
            <w:pPr>
              <w:snapToGrid w:val="0"/>
              <w:jc w:val="center"/>
              <w:rPr>
                <w:rFonts w:ascii="宋体" w:cs="宋体"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cs="宋体"/>
                <w:color w:val="auto"/>
                <w:sz w:val="24"/>
                <w:highlight w:val="none"/>
                <w:u w:val="none" w:color="auto"/>
                <w:lang w:val="en-US" w:eastAsia="zh-CN"/>
              </w:rPr>
              <w:t>理由</w:t>
            </w:r>
          </w:p>
        </w:tc>
        <w:tc>
          <w:tcPr>
            <w:tcW w:w="860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192" w:lineRule="auto"/>
              <w:jc w:val="left"/>
              <w:rPr>
                <w:rFonts w:hint="eastAsia" w:ascii="宋体" w:hAnsi="宋体" w:cs="宋体"/>
                <w:color w:val="auto"/>
                <w:sz w:val="24"/>
                <w:highlight w:val="none"/>
                <w:u w:val="none" w:color="auto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5" w:hRule="atLeast"/>
        </w:trPr>
        <w:tc>
          <w:tcPr>
            <w:tcW w:w="127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eastAsia="zh-CN"/>
              </w:rPr>
              <w:t>区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教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育</w:t>
            </w:r>
          </w:p>
          <w:p>
            <w:pPr>
              <w:snapToGrid w:val="0"/>
              <w:spacing w:line="280" w:lineRule="exact"/>
              <w:jc w:val="center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行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政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门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line="28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98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ind w:firstLine="1440" w:firstLineChars="60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  <w:tc>
          <w:tcPr>
            <w:tcW w:w="71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接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收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学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校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意</w:t>
            </w:r>
          </w:p>
          <w:p>
            <w:pPr>
              <w:snapToGrid w:val="0"/>
              <w:spacing w:before="60" w:beforeLines="0" w:line="240" w:lineRule="exact"/>
              <w:jc w:val="center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见</w:t>
            </w:r>
          </w:p>
        </w:tc>
        <w:tc>
          <w:tcPr>
            <w:tcW w:w="390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jc w:val="left"/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</w:pPr>
          </w:p>
          <w:p>
            <w:pPr>
              <w:snapToGrid w:val="0"/>
              <w:spacing w:before="60" w:beforeLines="0" w:line="240" w:lineRule="exact"/>
              <w:ind w:firstLine="1200" w:firstLineChars="500"/>
              <w:jc w:val="left"/>
              <w:rPr>
                <w:rFonts w:ascii="宋体" w:hAnsi="宋体"/>
                <w:bCs/>
                <w:color w:val="auto"/>
                <w:sz w:val="24"/>
                <w:szCs w:val="20"/>
                <w:highlight w:val="none"/>
                <w:u w:val="none" w:color="auto"/>
              </w:rPr>
            </w:pP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年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月</w:t>
            </w:r>
            <w:r>
              <w:rPr>
                <w:rFonts w:ascii="宋体" w:hAnsi="宋体"/>
                <w:bCs/>
                <w:color w:val="auto"/>
                <w:sz w:val="24"/>
                <w:highlight w:val="none"/>
                <w:u w:val="none" w:color="auto"/>
              </w:rPr>
              <w:t xml:space="preserve">  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日（盖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bCs/>
                <w:color w:val="auto"/>
                <w:sz w:val="24"/>
                <w:highlight w:val="none"/>
                <w:u w:val="none" w:color="auto"/>
              </w:rPr>
              <w:t>章）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FE12C1"/>
    <w:rsid w:val="09FE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qFormat/>
    <w:uiPriority w:val="0"/>
    <w:pPr>
      <w:jc w:val="center"/>
    </w:pPr>
    <w:rPr>
      <w:rFonts w:ascii="华文中宋" w:eastAsia="华文中宋"/>
      <w:b/>
      <w:bCs/>
      <w:sz w:val="3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教育局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2023-05-23T01:48:00Z</dcterms:created>
  <dc:creator>Administrator</dc:creator>
  <cp:lastModifiedBy>Administrator</cp:lastModifiedBy>
  <dcterms:modified xsi:type="dcterms:W3CDTF">2023-05-23T01:48:30Z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