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6"/>
          <w:szCs w:val="36"/>
          <w:u w:val="none"/>
          <w:lang w:eastAsia="zh-CN"/>
        </w:rPr>
        <w:t>海沧区应急管理局继续有效行政规范性文件目录（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6"/>
          <w:szCs w:val="36"/>
          <w:u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6"/>
          <w:szCs w:val="36"/>
          <w:u w:val="none"/>
          <w:lang w:eastAsia="zh-CN"/>
        </w:rPr>
        <w:t>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6"/>
          <w:szCs w:val="36"/>
          <w:u w:val="none"/>
          <w:lang w:eastAsia="zh-CN"/>
        </w:rPr>
      </w:pPr>
      <w:bookmarkStart w:id="0" w:name="_GoBack"/>
      <w:bookmarkEnd w:id="0"/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34"/>
        <w:gridCol w:w="4286"/>
        <w:gridCol w:w="2897"/>
        <w:gridCol w:w="1431"/>
        <w:gridCol w:w="170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发文单位</w:t>
            </w:r>
          </w:p>
        </w:tc>
        <w:tc>
          <w:tcPr>
            <w:tcW w:w="428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仿宋_GB2312" w:hAnsi="宋体"/>
                <w:b/>
                <w:i w:val="0"/>
                <w:snapToGrid/>
                <w:color w:val="000000"/>
                <w:sz w:val="24"/>
                <w:u w:val="none"/>
              </w:rPr>
              <w:t>规范性文件名称</w:t>
            </w:r>
          </w:p>
        </w:tc>
        <w:tc>
          <w:tcPr>
            <w:tcW w:w="289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仿宋_GB2312" w:hAnsi="宋体"/>
                <w:b/>
                <w:i w:val="0"/>
                <w:snapToGrid/>
                <w:color w:val="000000"/>
                <w:sz w:val="24"/>
                <w:u w:val="none"/>
              </w:rPr>
              <w:t>发文号</w:t>
            </w:r>
          </w:p>
        </w:tc>
        <w:tc>
          <w:tcPr>
            <w:tcW w:w="1431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仿宋_GB2312" w:hAnsi="宋体"/>
                <w:b/>
                <w:i w:val="0"/>
                <w:snapToGrid/>
                <w:color w:val="000000"/>
                <w:sz w:val="24"/>
                <w:u w:val="none"/>
              </w:rPr>
              <w:t>发文时间</w:t>
            </w:r>
          </w:p>
        </w:tc>
        <w:tc>
          <w:tcPr>
            <w:tcW w:w="17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仿宋_GB2312" w:hAnsi="宋体"/>
                <w:b/>
                <w:i w:val="0"/>
                <w:snapToGrid/>
                <w:color w:val="000000"/>
                <w:sz w:val="24"/>
                <w:u w:val="none"/>
              </w:rPr>
              <w:t>责任</w:t>
            </w:r>
            <w:r>
              <w:rPr>
                <w:rFonts w:hint="eastAsia" w:ascii="仿宋_GB2312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科室</w:t>
            </w:r>
          </w:p>
        </w:tc>
        <w:tc>
          <w:tcPr>
            <w:tcW w:w="1698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Theme="minorEastAsia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区应急局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关于印发《厦门市海沧区安全生产领域举报奖励办法》的通知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厦海安监</w:t>
            </w:r>
            <w:r>
              <w:rPr>
                <w:rStyle w:val="5"/>
                <w:lang w:val="en-US" w:eastAsia="zh-CN" w:bidi="ar"/>
              </w:rPr>
              <w:t>〔</w:t>
            </w:r>
            <w:r>
              <w:rPr>
                <w:rStyle w:val="6"/>
                <w:lang w:val="en-US" w:eastAsia="zh-CN" w:bidi="ar"/>
              </w:rPr>
              <w:t>2</w:t>
            </w:r>
            <w:r>
              <w:rPr>
                <w:rStyle w:val="6"/>
                <w:rFonts w:hint="eastAsia"/>
                <w:lang w:val="en-US" w:eastAsia="zh-CN" w:bidi="ar"/>
              </w:rPr>
              <w:t>019</w:t>
            </w:r>
            <w:r>
              <w:rPr>
                <w:rStyle w:val="5"/>
                <w:lang w:val="en-US" w:eastAsia="zh-CN" w:bidi="ar"/>
              </w:rPr>
              <w:t>〕</w:t>
            </w:r>
            <w:r>
              <w:rPr>
                <w:rStyle w:val="5"/>
                <w:rFonts w:hint="eastAsia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20190124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安全生产执法大队（危化组）</w:t>
            </w:r>
          </w:p>
        </w:tc>
        <w:tc>
          <w:tcPr>
            <w:tcW w:w="1698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A47C2"/>
    <w:rsid w:val="131A47C2"/>
    <w:rsid w:val="1F233C0B"/>
    <w:rsid w:val="1FB420EC"/>
    <w:rsid w:val="21AC7069"/>
    <w:rsid w:val="42B24BD4"/>
    <w:rsid w:val="4A565EB4"/>
    <w:rsid w:val="646C213A"/>
    <w:rsid w:val="793F6182"/>
    <w:rsid w:val="7F917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2020-09-30T07:48:00Z</dcterms:created>
  <dc:creator>dell01</dc:creator>
  <cp:lastModifiedBy>应急局</cp:lastModifiedBy>
  <dcterms:modified xsi:type="dcterms:W3CDTF">2020-11-13T04:10:28Z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