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i w:val="0"/>
          <w:snapToGrid/>
          <w:color w:val="000000"/>
          <w:sz w:val="32"/>
          <w:u w:val="none"/>
          <w:lang w:eastAsia="zh-CN"/>
        </w:rPr>
      </w:pPr>
      <w:r>
        <w:rPr>
          <w:rFonts w:hint="eastAsia" w:ascii="仿宋" w:hAnsi="仿宋" w:eastAsia="仿宋" w:cs="仿宋"/>
          <w:b w:val="0"/>
          <w:bCs/>
          <w:i w:val="0"/>
          <w:snapToGrid/>
          <w:color w:val="000000"/>
          <w:sz w:val="32"/>
          <w:u w:val="none"/>
          <w:lang w:eastAsia="zh-CN"/>
        </w:rPr>
        <w:t>附件</w:t>
      </w:r>
      <w:r>
        <w:rPr>
          <w:rFonts w:hint="eastAsia" w:ascii="仿宋" w:hAnsi="仿宋" w:eastAsia="仿宋" w:cs="仿宋"/>
          <w:b w:val="0"/>
          <w:bCs/>
          <w:i w:val="0"/>
          <w:snapToGrid/>
          <w:color w:val="000000"/>
          <w:sz w:val="32"/>
          <w:u w:val="no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i w:val="0"/>
          <w:snapToGrid/>
          <w:color w:val="000000"/>
          <w:sz w:val="36"/>
          <w:szCs w:val="36"/>
          <w:u w:val="none"/>
          <w:lang w:eastAsia="zh-CN"/>
        </w:rPr>
      </w:pPr>
      <w:r>
        <w:rPr>
          <w:rFonts w:hint="eastAsia" w:ascii="方正小标宋简体" w:hAnsi="方正小标宋简体" w:eastAsia="方正小标宋简体" w:cs="方正小标宋简体"/>
          <w:b w:val="0"/>
          <w:bCs/>
          <w:i w:val="0"/>
          <w:snapToGrid/>
          <w:color w:val="000000"/>
          <w:sz w:val="36"/>
          <w:szCs w:val="36"/>
          <w:u w:val="none"/>
          <w:lang w:eastAsia="zh-CN"/>
        </w:rPr>
        <w:t>海沧管委会、区政府及区政府办公室废止和</w:t>
      </w:r>
      <w:bookmarkStart w:id="0" w:name="_GoBack"/>
      <w:bookmarkEnd w:id="0"/>
      <w:r>
        <w:rPr>
          <w:rFonts w:hint="eastAsia" w:ascii="方正小标宋简体" w:hAnsi="方正小标宋简体" w:eastAsia="方正小标宋简体" w:cs="方正小标宋简体"/>
          <w:b w:val="0"/>
          <w:bCs/>
          <w:i w:val="0"/>
          <w:snapToGrid/>
          <w:color w:val="000000"/>
          <w:sz w:val="36"/>
          <w:szCs w:val="36"/>
          <w:u w:val="none"/>
          <w:lang w:eastAsia="zh-CN"/>
        </w:rPr>
        <w:t>失效规范性文件目录（2</w:t>
      </w:r>
      <w:r>
        <w:rPr>
          <w:rFonts w:hint="eastAsia" w:ascii="方正小标宋简体" w:hAnsi="方正小标宋简体" w:eastAsia="方正小标宋简体" w:cs="方正小标宋简体"/>
          <w:b w:val="0"/>
          <w:bCs/>
          <w:i w:val="0"/>
          <w:snapToGrid/>
          <w:color w:val="000000"/>
          <w:sz w:val="36"/>
          <w:szCs w:val="36"/>
          <w:u w:val="none"/>
          <w:lang w:val="en-US" w:eastAsia="zh-CN"/>
        </w:rPr>
        <w:t>5</w:t>
      </w:r>
      <w:r>
        <w:rPr>
          <w:rFonts w:hint="eastAsia" w:ascii="方正小标宋简体" w:hAnsi="方正小标宋简体" w:eastAsia="方正小标宋简体" w:cs="方正小标宋简体"/>
          <w:b w:val="0"/>
          <w:bCs/>
          <w:i w:val="0"/>
          <w:snapToGrid/>
          <w:color w:val="000000"/>
          <w:sz w:val="36"/>
          <w:szCs w:val="36"/>
          <w:u w:val="none"/>
          <w:lang w:eastAsia="zh-CN"/>
        </w:rPr>
        <w:t>件）</w:t>
      </w:r>
    </w:p>
    <w:tbl>
      <w:tblPr>
        <w:tblStyle w:val="2"/>
        <w:tblW w:w="145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59"/>
        <w:gridCol w:w="4409"/>
        <w:gridCol w:w="2652"/>
        <w:gridCol w:w="1428"/>
        <w:gridCol w:w="1764"/>
        <w:gridCol w:w="35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85"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序号</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规范性文件名称</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发文号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发文时间</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责任部门</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简要说明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022"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关于印发厦门市村级动物防检疫工作方案的通知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厦海政办〔2004〕102号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20041202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区农业农村局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宋体"/>
                <w:b w:val="0"/>
                <w:i w:val="0"/>
                <w:snapToGrid/>
                <w:color w:val="000000"/>
                <w:sz w:val="24"/>
                <w:u w:val="none"/>
              </w:rPr>
            </w:pPr>
            <w:r>
              <w:rPr>
                <w:rFonts w:hint="eastAsia" w:ascii="宋体" w:hAnsi="宋体" w:eastAsia="宋体" w:cs="宋体"/>
                <w:sz w:val="24"/>
                <w:szCs w:val="24"/>
                <w:lang w:eastAsia="zh-CN"/>
              </w:rPr>
              <w:t>依据《厦门市人民政府办公厅关于印发厦门市村级动物防检疫工作实施方案的通知》市政府办方案[2004]225号制定，已不符合规范性文件的格式要求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both"/>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关于印发海沧区环境卫生工作管理办法的通知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厦海政〔2005〕53号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20051017</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区城市管理局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both"/>
              <w:textAlignment w:val="center"/>
              <w:outlineLvl w:val="9"/>
              <w:rPr>
                <w:rFonts w:hint="default" w:ascii="仿宋_GB2312" w:hAnsi="宋体"/>
                <w:b w:val="0"/>
                <w:i w:val="0"/>
                <w:snapToGrid/>
                <w:color w:val="000000"/>
                <w:sz w:val="24"/>
                <w:u w:val="none"/>
              </w:rPr>
            </w:pPr>
            <w:r>
              <w:rPr>
                <w:rFonts w:hint="eastAsia" w:ascii="宋体" w:hAnsi="宋体" w:eastAsia="宋体"/>
                <w:b w:val="0"/>
                <w:i w:val="0"/>
                <w:snapToGrid/>
                <w:color w:val="000000"/>
                <w:sz w:val="24"/>
                <w:szCs w:val="24"/>
                <w:u w:val="none"/>
                <w:lang w:eastAsia="zh-CN"/>
              </w:rPr>
              <w:t>已不符合形势发展需要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39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3</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关于在部分区域禁止燃放烟花爆竹的通告</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厦海政〔2008〕3号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20080118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区应急局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default" w:ascii="宋体" w:hAnsi="宋体" w:eastAsia="宋体"/>
                <w:b w:val="0"/>
                <w:i w:val="0"/>
                <w:snapToGrid/>
                <w:color w:val="000000"/>
                <w:sz w:val="24"/>
                <w:szCs w:val="24"/>
                <w:u w:val="none"/>
                <w:lang w:eastAsia="zh-CN"/>
              </w:rPr>
              <w:t>厦海政〔</w:t>
            </w:r>
            <w:r>
              <w:rPr>
                <w:rFonts w:hint="eastAsia" w:ascii="宋体" w:hAnsi="宋体" w:eastAsia="宋体"/>
                <w:b w:val="0"/>
                <w:i w:val="0"/>
                <w:snapToGrid/>
                <w:color w:val="000000"/>
                <w:sz w:val="24"/>
                <w:szCs w:val="24"/>
                <w:u w:val="none"/>
                <w:lang w:val="en-US" w:eastAsia="zh-CN"/>
              </w:rPr>
              <w:t>2018</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val="en-US" w:eastAsia="zh-CN"/>
              </w:rPr>
              <w:t>181</w:t>
            </w:r>
            <w:r>
              <w:rPr>
                <w:rFonts w:hint="default" w:ascii="宋体" w:hAnsi="宋体" w:eastAsia="宋体"/>
                <w:b w:val="0"/>
                <w:i w:val="0"/>
                <w:snapToGrid/>
                <w:color w:val="000000"/>
                <w:sz w:val="24"/>
                <w:szCs w:val="24"/>
                <w:u w:val="none"/>
                <w:lang w:eastAsia="zh-CN"/>
              </w:rPr>
              <w:t>号关于在部分区域</w:t>
            </w:r>
            <w:r>
              <w:rPr>
                <w:rFonts w:hint="eastAsia" w:ascii="宋体" w:hAnsi="宋体" w:eastAsia="宋体"/>
                <w:b w:val="0"/>
                <w:i w:val="0"/>
                <w:snapToGrid/>
                <w:color w:val="000000"/>
                <w:sz w:val="24"/>
                <w:szCs w:val="24"/>
                <w:u w:val="none"/>
                <w:lang w:eastAsia="zh-CN"/>
              </w:rPr>
              <w:t>限制和</w:t>
            </w:r>
            <w:r>
              <w:rPr>
                <w:rFonts w:hint="default" w:ascii="宋体" w:hAnsi="宋体" w:eastAsia="宋体"/>
                <w:b w:val="0"/>
                <w:i w:val="0"/>
                <w:snapToGrid/>
                <w:color w:val="000000"/>
                <w:sz w:val="24"/>
                <w:szCs w:val="24"/>
                <w:u w:val="none"/>
                <w:lang w:eastAsia="zh-CN"/>
              </w:rPr>
              <w:t>禁止燃放烟花爆竹的通告</w:t>
            </w:r>
            <w:r>
              <w:rPr>
                <w:rFonts w:hint="eastAsia" w:ascii="宋体" w:hAnsi="宋体" w:eastAsia="宋体"/>
                <w:b w:val="0"/>
                <w:i w:val="0"/>
                <w:snapToGrid/>
                <w:color w:val="000000"/>
                <w:sz w:val="24"/>
                <w:szCs w:val="24"/>
                <w:u w:val="none"/>
                <w:lang w:eastAsia="zh-CN"/>
              </w:rPr>
              <w:t>，于</w:t>
            </w:r>
            <w:r>
              <w:rPr>
                <w:rFonts w:hint="eastAsia" w:ascii="宋体" w:hAnsi="宋体" w:eastAsia="宋体"/>
                <w:b w:val="0"/>
                <w:i w:val="0"/>
                <w:snapToGrid/>
                <w:color w:val="000000"/>
                <w:sz w:val="24"/>
                <w:szCs w:val="24"/>
                <w:u w:val="none"/>
                <w:lang w:val="en-US" w:eastAsia="zh-CN"/>
              </w:rPr>
              <w:t>2019年1月1日起实施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6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4</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关于印发海沧区生产安全事故隐患举报奖励办法的通知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厦海政办〔2008〕66号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20080806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区应急局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eastAsia="宋体"/>
                <w:b w:val="0"/>
                <w:i w:val="0"/>
                <w:snapToGrid/>
                <w:color w:val="000000"/>
                <w:sz w:val="24"/>
                <w:szCs w:val="24"/>
                <w:u w:val="none"/>
                <w:lang w:eastAsia="zh-CN"/>
              </w:rPr>
              <w:t>厦海安监</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val="en-US" w:eastAsia="zh-CN"/>
              </w:rPr>
              <w:t>2019</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val="en-US" w:eastAsia="zh-CN"/>
              </w:rPr>
              <w:t>1号关于印发《厦门市海沧区安全生产领域</w:t>
            </w:r>
            <w:r>
              <w:rPr>
                <w:rFonts w:hint="default" w:ascii="宋体" w:hAnsi="宋体" w:eastAsia="宋体"/>
                <w:b w:val="0"/>
                <w:i w:val="0"/>
                <w:snapToGrid/>
                <w:color w:val="000000"/>
                <w:sz w:val="24"/>
                <w:szCs w:val="24"/>
                <w:u w:val="none"/>
                <w:lang w:eastAsia="zh-CN"/>
              </w:rPr>
              <w:t>举报奖励办法</w:t>
            </w:r>
            <w:r>
              <w:rPr>
                <w:rFonts w:hint="eastAsia" w:ascii="宋体" w:hAnsi="宋体" w:eastAsia="宋体"/>
                <w:b w:val="0"/>
                <w:i w:val="0"/>
                <w:snapToGrid/>
                <w:color w:val="000000"/>
                <w:sz w:val="24"/>
                <w:szCs w:val="24"/>
                <w:u w:val="none"/>
                <w:lang w:val="en-US" w:eastAsia="zh-CN"/>
              </w:rPr>
              <w:t>》的通知，于2019年1月24日起施行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57"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5</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关于印发海沧区建立轻度智力和精神残疾人庇护工场实施意见的通知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厦海政办〔2009〕73号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20090629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区残联</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eastAsia" w:ascii="仿宋_GB2312" w:hAnsi="宋体" w:eastAsia="宋体"/>
                <w:b w:val="0"/>
                <w:i w:val="0"/>
                <w:snapToGrid/>
                <w:color w:val="000000"/>
                <w:sz w:val="24"/>
                <w:u w:val="none"/>
                <w:lang w:val="en-US" w:eastAsia="zh-CN"/>
              </w:rPr>
            </w:pPr>
            <w:r>
              <w:rPr>
                <w:rFonts w:hint="eastAsia" w:ascii="宋体" w:hAnsi="宋体" w:eastAsia="宋体"/>
                <w:b w:val="0"/>
                <w:i w:val="0"/>
                <w:snapToGrid/>
                <w:color w:val="000000"/>
                <w:sz w:val="24"/>
                <w:szCs w:val="24"/>
                <w:u w:val="none"/>
                <w:lang w:eastAsia="zh-CN"/>
              </w:rPr>
              <w:t>已不符合形势发展需要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4"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6</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关于印发海沧区行政机关规范性文件管理办法的通知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厦海政〔2011〕26号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2011041</w:t>
            </w:r>
            <w:r>
              <w:rPr>
                <w:rFonts w:hint="eastAsia" w:ascii="宋体" w:hAnsi="宋体" w:eastAsia="宋体"/>
                <w:b w:val="0"/>
                <w:i w:val="0"/>
                <w:snapToGrid/>
                <w:color w:val="000000"/>
                <w:sz w:val="24"/>
                <w:szCs w:val="24"/>
                <w:u w:val="none"/>
                <w:lang w:val="en-US" w:eastAsia="zh-CN"/>
              </w:rPr>
              <w:t>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区司法局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eastAsia="宋体"/>
                <w:b w:val="0"/>
                <w:i w:val="0"/>
                <w:snapToGrid/>
                <w:color w:val="000000"/>
                <w:sz w:val="24"/>
                <w:szCs w:val="24"/>
                <w:u w:val="none"/>
                <w:lang w:eastAsia="zh-CN"/>
              </w:rPr>
              <w:t>上级文件修改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3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7</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both"/>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关于严厉制止和查处非法占地、违法建设行为的通告</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厦海政〔2011〕99号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2011092</w:t>
            </w:r>
            <w:r>
              <w:rPr>
                <w:rFonts w:hint="eastAsia" w:ascii="宋体" w:hAnsi="宋体" w:eastAsia="宋体"/>
                <w:b w:val="0"/>
                <w:i w:val="0"/>
                <w:snapToGrid/>
                <w:color w:val="000000"/>
                <w:sz w:val="24"/>
                <w:u w:val="none"/>
                <w:lang w:val="en-US" w:eastAsia="zh-CN"/>
              </w:rPr>
              <w:t>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区城市管理局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9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8</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海沧区公共自行车系统管理规定</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 〔2014〕40号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20140606</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区建设与交通局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9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9</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厦门市海沧区科学技术资金管理办法</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厦海政〔2014〕47号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20140409</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default" w:ascii="宋体" w:hAnsi="宋体" w:eastAsia="宋体"/>
                <w:b w:val="0"/>
                <w:i w:val="0"/>
                <w:snapToGrid/>
                <w:color w:val="000000"/>
                <w:sz w:val="24"/>
                <w:szCs w:val="24"/>
                <w:u w:val="none"/>
                <w:lang w:eastAsia="zh-CN"/>
              </w:rPr>
              <w:t>厦海政〔201</w:t>
            </w:r>
            <w:r>
              <w:rPr>
                <w:rFonts w:hint="eastAsia" w:ascii="宋体" w:hAnsi="宋体" w:eastAsia="宋体"/>
                <w:b w:val="0"/>
                <w:i w:val="0"/>
                <w:snapToGrid/>
                <w:color w:val="000000"/>
                <w:sz w:val="24"/>
                <w:szCs w:val="24"/>
                <w:u w:val="none"/>
                <w:lang w:val="en-US" w:eastAsia="zh-CN"/>
              </w:rPr>
              <w:t>9</w:t>
            </w:r>
            <w:r>
              <w:rPr>
                <w:rFonts w:hint="default" w:ascii="宋体" w:hAnsi="宋体" w:eastAsia="宋体"/>
                <w:b w:val="0"/>
                <w:i w:val="0"/>
                <w:snapToGrid/>
                <w:color w:val="000000"/>
                <w:sz w:val="24"/>
                <w:szCs w:val="24"/>
                <w:u w:val="none"/>
                <w:lang w:eastAsia="zh-CN"/>
              </w:rPr>
              <w:t>〕</w:t>
            </w:r>
            <w:r>
              <w:rPr>
                <w:rFonts w:hint="eastAsia" w:ascii="宋体" w:hAnsi="宋体" w:eastAsia="宋体"/>
                <w:b w:val="0"/>
                <w:i w:val="0"/>
                <w:snapToGrid/>
                <w:color w:val="000000"/>
                <w:sz w:val="24"/>
                <w:szCs w:val="24"/>
                <w:u w:val="none"/>
                <w:lang w:val="en-US" w:eastAsia="zh-CN"/>
              </w:rPr>
              <w:t>117</w:t>
            </w:r>
            <w:r>
              <w:rPr>
                <w:rFonts w:hint="default" w:ascii="宋体" w:hAnsi="宋体" w:eastAsia="宋体"/>
                <w:b w:val="0"/>
                <w:i w:val="0"/>
                <w:snapToGrid/>
                <w:color w:val="000000"/>
                <w:sz w:val="24"/>
                <w:szCs w:val="24"/>
                <w:u w:val="none"/>
                <w:lang w:eastAsia="zh-CN"/>
              </w:rPr>
              <w:t>号</w:t>
            </w:r>
            <w:r>
              <w:rPr>
                <w:rFonts w:hint="eastAsia" w:ascii="宋体" w:hAnsi="宋体" w:eastAsia="宋体"/>
                <w:b w:val="0"/>
                <w:i w:val="0"/>
                <w:snapToGrid/>
                <w:color w:val="000000"/>
                <w:sz w:val="24"/>
                <w:szCs w:val="24"/>
                <w:u w:val="none"/>
                <w:lang w:eastAsia="zh-CN"/>
              </w:rPr>
              <w:t>文件已印发并明确废止</w:t>
            </w:r>
            <w:r>
              <w:rPr>
                <w:rFonts w:hint="default" w:ascii="宋体" w:hAnsi="宋体" w:eastAsia="宋体"/>
                <w:b w:val="0"/>
                <w:i w:val="0"/>
                <w:snapToGrid/>
                <w:color w:val="000000"/>
                <w:sz w:val="24"/>
                <w:szCs w:val="24"/>
                <w:u w:val="none"/>
                <w:lang w:eastAsia="zh-CN"/>
              </w:rPr>
              <w:t>厦海政〔2014〕47号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04"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10</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进一步完善计划生育奖励办法</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厦海政办〔2014〕51号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2014</w:t>
            </w:r>
            <w:r>
              <w:rPr>
                <w:rFonts w:hint="eastAsia" w:ascii="宋体" w:hAnsi="宋体" w:eastAsia="宋体"/>
                <w:b w:val="0"/>
                <w:i w:val="0"/>
                <w:snapToGrid/>
                <w:color w:val="000000"/>
                <w:sz w:val="24"/>
                <w:szCs w:val="24"/>
                <w:u w:val="none"/>
                <w:lang w:val="en-US" w:eastAsia="zh-CN"/>
              </w:rPr>
              <w:t>0722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w:t>
            </w:r>
            <w:r>
              <w:rPr>
                <w:rFonts w:hint="eastAsia" w:ascii="宋体" w:hAnsi="宋体" w:eastAsia="宋体"/>
                <w:b w:val="0"/>
                <w:i w:val="0"/>
                <w:snapToGrid/>
                <w:color w:val="000000"/>
                <w:sz w:val="24"/>
                <w:szCs w:val="24"/>
                <w:u w:val="none"/>
                <w:lang w:eastAsia="zh-CN"/>
              </w:rPr>
              <w:t>卫健局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eastAsia="宋体" w:cs="宋体"/>
                <w:sz w:val="24"/>
                <w:szCs w:val="24"/>
                <w:lang w:eastAsia="zh-CN"/>
              </w:rPr>
              <w:t>五年有效期届满，</w:t>
            </w:r>
            <w:r>
              <w:rPr>
                <w:rFonts w:hint="eastAsia" w:ascii="宋体" w:hAnsi="宋体" w:eastAsia="宋体" w:cs="宋体"/>
                <w:color w:val="auto"/>
                <w:sz w:val="24"/>
                <w:szCs w:val="24"/>
                <w:lang w:eastAsia="zh-CN"/>
              </w:rPr>
              <w:t>被</w:t>
            </w:r>
            <w:r>
              <w:rPr>
                <w:rFonts w:hint="default" w:ascii="宋体" w:hAnsi="宋体" w:eastAsia="宋体"/>
                <w:b w:val="0"/>
                <w:i w:val="0"/>
                <w:snapToGrid/>
                <w:color w:val="auto"/>
                <w:sz w:val="24"/>
                <w:szCs w:val="24"/>
                <w:u w:val="none"/>
                <w:lang w:eastAsia="zh-CN"/>
              </w:rPr>
              <w:t>《厦门市海沧区人民政府办公室关于印发海沧区进一步完善计划生育奖励扶助的办法的通知》</w:t>
            </w:r>
            <w:r>
              <w:rPr>
                <w:rFonts w:hint="eastAsia" w:ascii="宋体" w:hAnsi="宋体" w:eastAsia="宋体"/>
                <w:b w:val="0"/>
                <w:i w:val="0"/>
                <w:snapToGrid/>
                <w:color w:val="auto"/>
                <w:sz w:val="24"/>
                <w:szCs w:val="24"/>
                <w:u w:val="none"/>
                <w:lang w:eastAsia="zh-CN"/>
              </w:rPr>
              <w:t>（</w:t>
            </w:r>
            <w:r>
              <w:rPr>
                <w:rFonts w:hint="default" w:ascii="宋体" w:hAnsi="宋体" w:eastAsia="宋体"/>
                <w:b w:val="0"/>
                <w:i w:val="0"/>
                <w:snapToGrid/>
                <w:color w:val="auto"/>
                <w:sz w:val="24"/>
                <w:szCs w:val="24"/>
                <w:u w:val="none"/>
                <w:lang w:eastAsia="zh-CN"/>
              </w:rPr>
              <w:t>厦海政办〔2019〕25号</w:t>
            </w:r>
            <w:r>
              <w:rPr>
                <w:rFonts w:hint="eastAsia" w:ascii="宋体" w:hAnsi="宋体" w:eastAsia="宋体"/>
                <w:b w:val="0"/>
                <w:i w:val="0"/>
                <w:snapToGrid/>
                <w:color w:val="auto"/>
                <w:sz w:val="24"/>
                <w:szCs w:val="24"/>
                <w:u w:val="none"/>
                <w:lang w:eastAsia="zh-CN"/>
              </w:rPr>
              <w:t>）替代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22"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11</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关于大力发展电子商务产业的若干意见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厦海政〔2014〕161号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20141028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164"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12</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海沧区进一步加强计划生育奖励扶持工作意见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厦海政办〔2015〕56号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20150</w:t>
            </w:r>
            <w:r>
              <w:rPr>
                <w:rFonts w:hint="eastAsia" w:ascii="宋体" w:hAnsi="宋体" w:eastAsia="宋体"/>
                <w:b w:val="0"/>
                <w:i w:val="0"/>
                <w:snapToGrid/>
                <w:color w:val="000000"/>
                <w:sz w:val="24"/>
                <w:szCs w:val="24"/>
                <w:u w:val="none"/>
                <w:lang w:val="en-US" w:eastAsia="zh-CN"/>
              </w:rPr>
              <w:t>813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w:t>
            </w:r>
            <w:r>
              <w:rPr>
                <w:rFonts w:hint="eastAsia" w:ascii="宋体" w:hAnsi="宋体" w:eastAsia="宋体"/>
                <w:b w:val="0"/>
                <w:i w:val="0"/>
                <w:snapToGrid/>
                <w:color w:val="000000"/>
                <w:sz w:val="24"/>
                <w:szCs w:val="24"/>
                <w:u w:val="none"/>
                <w:lang w:eastAsia="zh-CN"/>
              </w:rPr>
              <w:t>卫健局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eastAsia="宋体" w:cs="宋体"/>
                <w:color w:val="auto"/>
                <w:sz w:val="24"/>
                <w:szCs w:val="24"/>
                <w:lang w:eastAsia="zh-CN"/>
              </w:rPr>
              <w:t>五年有效期届满，被</w:t>
            </w:r>
            <w:r>
              <w:rPr>
                <w:rFonts w:hint="default" w:ascii="宋体" w:hAnsi="宋体" w:eastAsia="宋体"/>
                <w:b w:val="0"/>
                <w:i w:val="0"/>
                <w:snapToGrid/>
                <w:color w:val="auto"/>
                <w:sz w:val="24"/>
                <w:szCs w:val="24"/>
                <w:u w:val="none"/>
                <w:lang w:eastAsia="zh-CN"/>
              </w:rPr>
              <w:t>《</w:t>
            </w:r>
            <w:r>
              <w:rPr>
                <w:rFonts w:hint="eastAsia" w:ascii="宋体" w:hAnsi="宋体" w:eastAsia="宋体"/>
                <w:b w:val="0"/>
                <w:i w:val="0"/>
                <w:snapToGrid/>
                <w:color w:val="auto"/>
                <w:sz w:val="24"/>
                <w:szCs w:val="24"/>
                <w:u w:val="none"/>
                <w:lang w:eastAsia="zh-CN"/>
              </w:rPr>
              <w:t>厦门市海沧区人民政府关于印发海沧区进一步加强计划生育奖励扶持工作意见的通知</w:t>
            </w:r>
            <w:r>
              <w:rPr>
                <w:rFonts w:hint="default" w:ascii="宋体" w:hAnsi="宋体" w:eastAsia="宋体"/>
                <w:b w:val="0"/>
                <w:i w:val="0"/>
                <w:snapToGrid/>
                <w:color w:val="auto"/>
                <w:sz w:val="24"/>
                <w:szCs w:val="24"/>
                <w:u w:val="none"/>
                <w:lang w:eastAsia="zh-CN"/>
              </w:rPr>
              <w:t>》</w:t>
            </w:r>
            <w:r>
              <w:rPr>
                <w:rFonts w:hint="eastAsia" w:ascii="宋体" w:hAnsi="宋体" w:eastAsia="宋体"/>
                <w:b w:val="0"/>
                <w:i w:val="0"/>
                <w:snapToGrid/>
                <w:color w:val="auto"/>
                <w:sz w:val="24"/>
                <w:szCs w:val="24"/>
                <w:u w:val="none"/>
                <w:lang w:eastAsia="zh-CN"/>
              </w:rPr>
              <w:t>（厦海政规〔20</w:t>
            </w:r>
            <w:r>
              <w:rPr>
                <w:rFonts w:hint="eastAsia" w:ascii="宋体" w:hAnsi="宋体" w:eastAsia="宋体"/>
                <w:b w:val="0"/>
                <w:i w:val="0"/>
                <w:snapToGrid/>
                <w:color w:val="auto"/>
                <w:sz w:val="24"/>
                <w:szCs w:val="24"/>
                <w:u w:val="none"/>
                <w:lang w:val="en-US" w:eastAsia="zh-CN"/>
              </w:rPr>
              <w:t>20</w:t>
            </w:r>
            <w:r>
              <w:rPr>
                <w:rFonts w:hint="eastAsia" w:ascii="宋体" w:hAnsi="宋体" w:eastAsia="宋体"/>
                <w:b w:val="0"/>
                <w:i w:val="0"/>
                <w:snapToGrid/>
                <w:color w:val="auto"/>
                <w:sz w:val="24"/>
                <w:szCs w:val="24"/>
                <w:u w:val="none"/>
                <w:lang w:eastAsia="zh-CN"/>
              </w:rPr>
              <w:t>〕</w:t>
            </w:r>
            <w:r>
              <w:rPr>
                <w:rFonts w:hint="eastAsia" w:ascii="宋体" w:hAnsi="宋体" w:eastAsia="宋体"/>
                <w:b w:val="0"/>
                <w:i w:val="0"/>
                <w:snapToGrid/>
                <w:color w:val="auto"/>
                <w:sz w:val="24"/>
                <w:szCs w:val="24"/>
                <w:u w:val="none"/>
                <w:lang w:val="en-US" w:eastAsia="zh-CN"/>
              </w:rPr>
              <w:t>2</w:t>
            </w:r>
            <w:r>
              <w:rPr>
                <w:rFonts w:hint="eastAsia" w:ascii="宋体" w:hAnsi="宋体" w:eastAsia="宋体"/>
                <w:b w:val="0"/>
                <w:i w:val="0"/>
                <w:snapToGrid/>
                <w:color w:val="auto"/>
                <w:sz w:val="24"/>
                <w:szCs w:val="24"/>
                <w:u w:val="none"/>
                <w:lang w:eastAsia="zh-CN"/>
              </w:rPr>
              <w:t>号）替代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8"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13</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海沧区促进机器人和智能装备产业发展政策</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厦海政</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2015</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94号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20150</w:t>
            </w:r>
            <w:r>
              <w:rPr>
                <w:rFonts w:hint="eastAsia" w:ascii="宋体" w:hAnsi="宋体" w:eastAsia="宋体"/>
                <w:b w:val="0"/>
                <w:i w:val="0"/>
                <w:snapToGrid/>
                <w:color w:val="000000"/>
                <w:sz w:val="24"/>
                <w:szCs w:val="24"/>
                <w:u w:val="none"/>
                <w:lang w:val="en-US" w:eastAsia="zh-CN"/>
              </w:rPr>
              <w:t>608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14</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宋体" w:hAnsi="宋体" w:eastAsia="宋体"/>
                <w:b w:val="0"/>
                <w:i w:val="0"/>
                <w:snapToGrid/>
                <w:color w:val="000000"/>
                <w:sz w:val="24"/>
                <w:u w:val="none"/>
                <w:lang w:eastAsia="zh-CN"/>
              </w:rPr>
            </w:pPr>
            <w:r>
              <w:rPr>
                <w:rFonts w:hint="eastAsia" w:eastAsia="宋体"/>
                <w:sz w:val="24"/>
                <w:szCs w:val="24"/>
                <w:lang w:eastAsia="zh-CN"/>
              </w:rPr>
              <w:t>海沧区推进互联网金融产业发展实施意见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auto"/>
              <w:outlineLvl w:val="9"/>
              <w:rPr>
                <w:rFonts w:hint="default" w:ascii="宋体" w:hAnsi="宋体" w:eastAsia="宋体"/>
                <w:b w:val="0"/>
                <w:i w:val="0"/>
                <w:snapToGrid/>
                <w:color w:val="000000"/>
                <w:sz w:val="24"/>
                <w:u w:val="none"/>
                <w:lang w:eastAsia="zh-CN"/>
              </w:rPr>
            </w:pPr>
            <w:r>
              <w:rPr>
                <w:rFonts w:hint="eastAsia" w:eastAsia="宋体"/>
                <w:sz w:val="24"/>
                <w:szCs w:val="24"/>
                <w:lang w:eastAsia="zh-CN"/>
              </w:rPr>
              <w:t>厦海政</w:t>
            </w:r>
            <w:r>
              <w:rPr>
                <w:rFonts w:hint="eastAsia" w:ascii="仿宋_GB2312" w:hAnsi="仿宋_GB2312" w:eastAsia="仿宋_GB2312" w:cs="仿宋_GB2312"/>
                <w:sz w:val="24"/>
                <w:szCs w:val="24"/>
                <w:lang w:eastAsia="zh-CN"/>
              </w:rPr>
              <w:t>〔</w:t>
            </w:r>
            <w:r>
              <w:rPr>
                <w:rFonts w:hint="eastAsia" w:ascii="宋体" w:hAnsi="宋体" w:eastAsia="宋体" w:cs="宋体"/>
                <w:sz w:val="24"/>
                <w:szCs w:val="24"/>
                <w:lang w:val="en-US" w:eastAsia="zh-CN"/>
              </w:rPr>
              <w:t>2016〕24</w:t>
            </w:r>
            <w:r>
              <w:rPr>
                <w:rFonts w:hint="eastAsia" w:eastAsia="宋体"/>
                <w:sz w:val="24"/>
                <w:szCs w:val="24"/>
                <w:lang w:val="en-US" w:eastAsia="zh-CN"/>
              </w:rPr>
              <w:t>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20160330</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区财政局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仿宋_GB2312" w:hAnsi="宋体"/>
                <w:b w:val="0"/>
                <w:i w:val="0"/>
                <w:snapToGrid/>
                <w:color w:val="000000"/>
                <w:sz w:val="24"/>
                <w:u w:val="none"/>
              </w:rPr>
            </w:pPr>
            <w:r>
              <w:rPr>
                <w:rFonts w:hint="eastAsia" w:eastAsia="宋体"/>
                <w:sz w:val="24"/>
                <w:szCs w:val="24"/>
                <w:lang w:val="en-US" w:eastAsia="zh-CN"/>
              </w:rPr>
              <w:t>发展实施意见中关于招商园区的规划已不符合实情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68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15</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海沧区计划生育特殊家庭特别扶助补充规定</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厦海政办〔2016〕80号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2016</w:t>
            </w:r>
            <w:r>
              <w:rPr>
                <w:rFonts w:hint="eastAsia" w:ascii="宋体" w:hAnsi="宋体" w:eastAsia="宋体"/>
                <w:b w:val="0"/>
                <w:i w:val="0"/>
                <w:snapToGrid/>
                <w:color w:val="000000"/>
                <w:sz w:val="24"/>
                <w:szCs w:val="24"/>
                <w:u w:val="none"/>
                <w:lang w:val="en-US" w:eastAsia="zh-CN"/>
              </w:rPr>
              <w:t>1103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w:t>
            </w:r>
            <w:r>
              <w:rPr>
                <w:rFonts w:hint="eastAsia" w:ascii="宋体" w:hAnsi="宋体" w:eastAsia="宋体"/>
                <w:b w:val="0"/>
                <w:i w:val="0"/>
                <w:snapToGrid/>
                <w:color w:val="000000"/>
                <w:sz w:val="24"/>
                <w:szCs w:val="24"/>
                <w:u w:val="none"/>
                <w:lang w:eastAsia="zh-CN"/>
              </w:rPr>
              <w:t>卫健局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auto"/>
              <w:outlineLvl w:val="9"/>
              <w:rPr>
                <w:rFonts w:hint="default" w:ascii="仿宋_GB2312" w:hAnsi="宋体"/>
                <w:b w:val="0"/>
                <w:i w:val="0"/>
                <w:snapToGrid/>
                <w:color w:val="000000"/>
                <w:sz w:val="24"/>
                <w:u w:val="none"/>
              </w:rPr>
            </w:pPr>
            <w:r>
              <w:rPr>
                <w:rFonts w:hint="eastAsia" w:ascii="宋体" w:hAnsi="宋体" w:eastAsia="宋体" w:cs="宋体"/>
                <w:color w:val="auto"/>
                <w:sz w:val="24"/>
                <w:szCs w:val="24"/>
                <w:lang w:eastAsia="zh-CN"/>
              </w:rPr>
              <w:t>被</w:t>
            </w:r>
            <w:r>
              <w:rPr>
                <w:rFonts w:hint="default" w:ascii="宋体" w:hAnsi="宋体" w:eastAsia="宋体"/>
                <w:b w:val="0"/>
                <w:i w:val="0"/>
                <w:snapToGrid/>
                <w:color w:val="auto"/>
                <w:sz w:val="24"/>
                <w:szCs w:val="24"/>
                <w:u w:val="none"/>
                <w:lang w:eastAsia="zh-CN"/>
              </w:rPr>
              <w:t>《厦门市海沧区人民政府办公室关于印发海沧区进一步完善计划生育奖励扶助的办法的通知》</w:t>
            </w:r>
            <w:r>
              <w:rPr>
                <w:rFonts w:hint="eastAsia" w:ascii="宋体" w:hAnsi="宋体" w:eastAsia="宋体"/>
                <w:b w:val="0"/>
                <w:i w:val="0"/>
                <w:snapToGrid/>
                <w:color w:val="auto"/>
                <w:sz w:val="24"/>
                <w:szCs w:val="24"/>
                <w:u w:val="none"/>
                <w:lang w:eastAsia="zh-CN"/>
              </w:rPr>
              <w:t>（</w:t>
            </w:r>
            <w:r>
              <w:rPr>
                <w:rFonts w:hint="default" w:ascii="宋体" w:hAnsi="宋体" w:eastAsia="宋体"/>
                <w:b w:val="0"/>
                <w:i w:val="0"/>
                <w:snapToGrid/>
                <w:color w:val="auto"/>
                <w:sz w:val="24"/>
                <w:szCs w:val="24"/>
                <w:u w:val="none"/>
                <w:lang w:eastAsia="zh-CN"/>
              </w:rPr>
              <w:t>厦海政办〔2019〕25号</w:t>
            </w:r>
            <w:r>
              <w:rPr>
                <w:rFonts w:hint="eastAsia" w:ascii="宋体" w:hAnsi="宋体" w:eastAsia="宋体"/>
                <w:b w:val="0"/>
                <w:i w:val="0"/>
                <w:snapToGrid/>
                <w:color w:val="auto"/>
                <w:sz w:val="24"/>
                <w:szCs w:val="24"/>
                <w:u w:val="none"/>
                <w:lang w:eastAsia="zh-CN"/>
              </w:rPr>
              <w:t>）替代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7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16</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ascii="宋体" w:hAnsi="宋体" w:eastAsia="宋体"/>
                <w:color w:val="000000"/>
                <w:sz w:val="24"/>
                <w:szCs w:val="24"/>
              </w:rPr>
              <w:t>转发区人社局关于促进被征地农民和海域退养渔民转产就业创业实施办法的通知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厦海政办〔2016〕89号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w:t>
            </w:r>
            <w:r>
              <w:rPr>
                <w:rFonts w:hint="eastAsia" w:ascii="宋体" w:hAnsi="宋体" w:eastAsia="宋体"/>
                <w:b w:val="0"/>
                <w:i w:val="0"/>
                <w:snapToGrid/>
                <w:color w:val="000000"/>
                <w:sz w:val="24"/>
                <w:szCs w:val="24"/>
                <w:u w:val="none"/>
                <w:lang w:val="en-US" w:eastAsia="zh-CN"/>
              </w:rPr>
              <w:t>61201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区人社局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val="en-US"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8"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17</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海沧区加快旅游会展业发展奖励扶持措施</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厦海政〔2016〕7号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201601</w:t>
            </w:r>
            <w:r>
              <w:rPr>
                <w:rFonts w:hint="eastAsia" w:ascii="宋体" w:hAnsi="宋体" w:eastAsia="宋体"/>
                <w:b w:val="0"/>
                <w:i w:val="0"/>
                <w:snapToGrid/>
                <w:color w:val="000000"/>
                <w:sz w:val="24"/>
                <w:szCs w:val="24"/>
                <w:u w:val="none"/>
                <w:lang w:val="en-US" w:eastAsia="zh-CN"/>
              </w:rPr>
              <w:t>23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区文旅局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54"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18</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海沧区鼓励旅行社组织游客住宿海沧的奖励扶持措施</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bCs w:val="0"/>
                <w:i w:val="0"/>
                <w:snapToGrid/>
                <w:color w:val="000000"/>
                <w:sz w:val="24"/>
                <w:szCs w:val="24"/>
                <w:highlight w:val="none"/>
                <w:u w:val="none"/>
                <w:lang w:eastAsia="zh-CN"/>
              </w:rPr>
              <w:t>厦海政办〔2016〕163号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20160812</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区文旅局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8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19</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厦门市海沧区人民政府关于推动商贸服务业加快发展八条措施的通知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厦海政</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2017</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54号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20170503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42"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eastAsia="方正小标宋简体"/>
                <w:b w:val="0"/>
                <w:i w:val="0"/>
                <w:snapToGrid/>
                <w:color w:val="000000"/>
                <w:sz w:val="24"/>
                <w:u w:val="none"/>
                <w:lang w:val="en-US" w:eastAsia="zh-CN"/>
              </w:rPr>
              <w:t>20</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海沧区促进楼宇经济发展实施办法</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sz w:val="24"/>
                <w:szCs w:val="24"/>
                <w:lang w:eastAsia="zh-CN"/>
              </w:rPr>
              <w:t>厦海政</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2017</w:t>
            </w:r>
            <w:r>
              <w:rPr>
                <w:rFonts w:hint="default" w:ascii="宋体" w:hAnsi="宋体" w:eastAsia="宋体"/>
                <w:b w:val="0"/>
                <w:i w:val="0"/>
                <w:snapToGrid/>
                <w:color w:val="000000"/>
                <w:sz w:val="24"/>
                <w:szCs w:val="24"/>
                <w:u w:val="none"/>
                <w:lang w:eastAsia="zh-CN"/>
              </w:rPr>
              <w:t>〕</w:t>
            </w:r>
            <w:r>
              <w:rPr>
                <w:rFonts w:hint="eastAsia" w:ascii="宋体" w:hAnsi="宋体" w:eastAsia="宋体" w:cs="宋体"/>
                <w:sz w:val="24"/>
                <w:szCs w:val="24"/>
                <w:lang w:val="en-US" w:eastAsia="zh-CN"/>
              </w:rPr>
              <w:t>75号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20170608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eastAsia="宋体" w:cs="宋体"/>
                <w:sz w:val="24"/>
                <w:szCs w:val="24"/>
                <w:lang w:eastAsia="zh-CN"/>
              </w:rPr>
              <w:t>文件</w:t>
            </w:r>
            <w:r>
              <w:rPr>
                <w:rFonts w:hint="eastAsia" w:ascii="宋体" w:hAnsi="宋体" w:eastAsia="宋体"/>
                <w:b w:val="0"/>
                <w:i w:val="0"/>
                <w:snapToGrid/>
                <w:color w:val="000000"/>
                <w:sz w:val="24"/>
                <w:szCs w:val="24"/>
                <w:u w:val="none"/>
                <w:lang w:eastAsia="zh-CN"/>
              </w:rPr>
              <w:t>已不符合形势发展需要</w:t>
            </w:r>
            <w:r>
              <w:rPr>
                <w:rFonts w:hint="eastAsia" w:ascii="宋体" w:hAnsi="宋体" w:eastAsia="宋体" w:cs="宋体"/>
                <w:sz w:val="24"/>
                <w:szCs w:val="24"/>
                <w:lang w:eastAsia="zh-CN"/>
              </w:rPr>
              <w:t>，未兑现该政策任何条款，已于</w:t>
            </w:r>
            <w:r>
              <w:rPr>
                <w:rFonts w:hint="eastAsia" w:ascii="宋体" w:hAnsi="宋体" w:eastAsia="宋体" w:cs="宋体"/>
                <w:sz w:val="24"/>
                <w:szCs w:val="24"/>
                <w:lang w:val="en-US" w:eastAsia="zh-CN"/>
              </w:rPr>
              <w:t>2019年废止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21</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auto"/>
                <w:sz w:val="24"/>
                <w:szCs w:val="24"/>
                <w:u w:val="none"/>
                <w:lang w:eastAsia="zh-CN"/>
              </w:rPr>
              <w:t>促进建筑业加快发展的实施办法</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厦海政〔2017〕85号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20170618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区建设与交通局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5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22</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海沧区民宿管理实施细则</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bCs w:val="0"/>
                <w:i w:val="0"/>
                <w:snapToGrid/>
                <w:color w:val="000000"/>
                <w:sz w:val="24"/>
                <w:szCs w:val="24"/>
                <w:highlight w:val="none"/>
                <w:u w:val="none"/>
                <w:lang w:eastAsia="zh-CN"/>
              </w:rPr>
              <w:t>厦海政办〔2017〕115号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20171108</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区文旅局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64"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23</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海沧区促进营利性服务业发展试行办法</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厦海政〔2018〕61号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20180521</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区发改局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60"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24</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海沧区进一步支持厦门石油交易中心开展现货贸易的意见</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厦海政〔2018〕92号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20180703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区工信局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仿宋_GB2312" w:hAnsi="宋体"/>
                <w:b w:val="0"/>
                <w:i w:val="0"/>
                <w:snapToGrid/>
                <w:color w:val="000000"/>
                <w:sz w:val="24"/>
                <w:u w:val="none"/>
              </w:rPr>
            </w:pPr>
            <w:r>
              <w:rPr>
                <w:rFonts w:hint="eastAsia" w:ascii="宋体" w:hAnsi="宋体" w:eastAsia="宋体" w:cs="宋体"/>
                <w:sz w:val="24"/>
                <w:szCs w:val="24"/>
                <w:lang w:eastAsia="zh-CN"/>
              </w:rPr>
              <w:t>不符合《国务院关于税收等优惠政策相关事项的通知》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76" w:hRule="atLeast"/>
          <w:jc w:val="center"/>
        </w:trPr>
        <w:tc>
          <w:tcPr>
            <w:tcW w:w="7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before="0" w:beforeLines="0" w:after="0" w:afterLines="0" w:line="360" w:lineRule="exact"/>
              <w:ind w:left="0" w:leftChars="0" w:right="0" w:rightChars="0" w:firstLine="0" w:firstLine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25</w:t>
            </w:r>
          </w:p>
        </w:tc>
        <w:tc>
          <w:tcPr>
            <w:tcW w:w="44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《厦门市海沧区人民政府关于印发海沧区加快旅游会展业发展奖励扶持措施的通知》</w:t>
            </w:r>
          </w:p>
        </w:tc>
        <w:tc>
          <w:tcPr>
            <w:tcW w:w="2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highlight w:val="none"/>
                <w:u w:val="none"/>
                <w:lang w:eastAsia="zh-CN"/>
              </w:rPr>
              <w:t>厦海政〔2019〕31号</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szCs w:val="24"/>
                <w:u w:val="none"/>
                <w:lang w:eastAsia="zh-CN"/>
              </w:rPr>
              <w:t>2019</w:t>
            </w:r>
            <w:r>
              <w:rPr>
                <w:rFonts w:hint="eastAsia" w:ascii="宋体" w:hAnsi="宋体" w:eastAsia="宋体"/>
                <w:b w:val="0"/>
                <w:i w:val="0"/>
                <w:snapToGrid/>
                <w:color w:val="000000"/>
                <w:sz w:val="24"/>
                <w:szCs w:val="24"/>
                <w:u w:val="none"/>
                <w:lang w:val="en-US" w:eastAsia="zh-CN"/>
              </w:rPr>
              <w:t>0</w:t>
            </w:r>
            <w:r>
              <w:rPr>
                <w:rFonts w:hint="default" w:ascii="宋体" w:hAnsi="宋体" w:eastAsia="宋体"/>
                <w:b w:val="0"/>
                <w:i w:val="0"/>
                <w:snapToGrid/>
                <w:color w:val="000000"/>
                <w:sz w:val="24"/>
                <w:szCs w:val="24"/>
                <w:u w:val="none"/>
                <w:lang w:eastAsia="zh-CN"/>
              </w:rPr>
              <w:t>3</w:t>
            </w:r>
            <w:r>
              <w:rPr>
                <w:rFonts w:hint="eastAsia" w:ascii="宋体" w:hAnsi="宋体" w:eastAsia="宋体"/>
                <w:b w:val="0"/>
                <w:i w:val="0"/>
                <w:snapToGrid/>
                <w:color w:val="000000"/>
                <w:sz w:val="24"/>
                <w:szCs w:val="24"/>
                <w:u w:val="none"/>
                <w:lang w:val="en-US" w:eastAsia="zh-CN"/>
              </w:rPr>
              <w:t>0</w:t>
            </w:r>
            <w:r>
              <w:rPr>
                <w:rFonts w:hint="default" w:ascii="宋体" w:hAnsi="宋体" w:eastAsia="宋体"/>
                <w:b w:val="0"/>
                <w:i w:val="0"/>
                <w:snapToGrid/>
                <w:color w:val="000000"/>
                <w:sz w:val="24"/>
                <w:szCs w:val="24"/>
                <w:u w:val="none"/>
                <w:lang w:eastAsia="zh-CN"/>
              </w:rPr>
              <w:t>3</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before="0" w:beforeLines="0" w:after="0" w:afterLines="0" w:line="360" w:lineRule="exact"/>
              <w:ind w:left="0" w:leftChars="0" w:right="0" w:rightChars="0" w:firstLine="0" w:firstLine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szCs w:val="24"/>
                <w:u w:val="none"/>
                <w:lang w:eastAsia="zh-CN"/>
              </w:rPr>
              <w:t>区文旅局</w:t>
            </w:r>
          </w:p>
        </w:tc>
        <w:tc>
          <w:tcPr>
            <w:tcW w:w="35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before="0" w:beforeLines="0" w:after="0" w:afterLines="0" w:line="360" w:lineRule="exact"/>
              <w:ind w:left="0" w:leftChars="0" w:right="0" w:rightChars="0" w:firstLine="0" w:firstLineChars="0"/>
              <w:jc w:val="left"/>
              <w:outlineLvl w:val="9"/>
              <w:rPr>
                <w:rFonts w:hint="default" w:ascii="仿宋_GB2312" w:hAnsi="宋体"/>
                <w:b w:val="0"/>
                <w:i w:val="0"/>
                <w:snapToGrid/>
                <w:color w:val="000000"/>
                <w:sz w:val="24"/>
                <w:u w:val="none"/>
              </w:rPr>
            </w:pPr>
            <w:r>
              <w:rPr>
                <w:rFonts w:hint="eastAsia" w:ascii="宋体" w:hAnsi="宋体" w:cs="宋体"/>
                <w:sz w:val="24"/>
                <w:szCs w:val="24"/>
                <w:lang w:eastAsia="zh-CN"/>
              </w:rPr>
              <w:t>期满失效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01236"/>
    <w:rsid w:val="02C01236"/>
    <w:rsid w:val="1F8F7C18"/>
    <w:rsid w:val="26D77F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2020-11-30T09:00:00Z</dcterms:created>
  <dc:creator>dell01</dc:creator>
  <cp:lastModifiedBy>dell01</cp:lastModifiedBy>
  <dcterms:modified xsi:type="dcterms:W3CDTF">2020-11-30T09:11:45Z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