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厦门市海沧区贯彻落实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国办发〔2007〕71号文情况检查</w:t>
      </w:r>
      <w:bookmarkEnd w:id="0"/>
    </w:p>
    <w:p>
      <w:pPr>
        <w:spacing w:line="5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工作领导小组及其办公室名单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一、领导小组</w:t>
      </w:r>
    </w:p>
    <w:p>
      <w:pPr>
        <w:spacing w:line="560" w:lineRule="exact"/>
        <w:ind w:left="2878" w:leftChars="304" w:hanging="2240" w:hangingChars="7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（一）组  长：周威榕（管委会副主任、副区长）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（二）副组长：谢进国（海沧国土房产分局局长）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郭希胜（区农林水利局副局长）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（三）成  员：陈福杨（海沧国土房产分局副局长）</w:t>
      </w: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辛  高（海沧规划分局副局长）</w:t>
      </w: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洪福平（区建设局副局长）</w:t>
      </w: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林乾山（区农业执法大队大队长）</w:t>
      </w: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余渭清（区城管执法局副局长）</w:t>
      </w: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杨建良（东孚镇副镇长）</w:t>
      </w: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蔡德进（海沧街道副主任）</w:t>
      </w: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陈海建（新阳街道副主任）</w:t>
      </w: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二、办公室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挂靠在海沧国土房产分局，由海沧国土房产分局副局长陈福杨</w:t>
      </w:r>
      <w:r>
        <w:rPr>
          <w:rFonts w:hint="eastAsia" w:ascii="仿宋_GB2312" w:eastAsia="仿宋_GB2312"/>
          <w:sz w:val="32"/>
          <w:szCs w:val="32"/>
        </w:rPr>
        <w:t>任办公室主任。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杜安琦、吴连勇、郑志锋、何文章、吴志明（海沧国土房产分局），李由（海沧规划分局），林向前（区建设局），林乾山（区农业执法大队&lt;兼&gt;），蔡红卫（区城管执法局），苏建成（东孚镇），陈泄腾（海沧街道），高月佳（新阳街道）。</w:t>
      </w:r>
    </w:p>
    <w:p>
      <w:pPr>
        <w:widowControl/>
        <w:spacing w:line="360" w:lineRule="auto"/>
        <w:rPr>
          <w:rFonts w:hint="eastAsia" w:ascii="仿宋_GB2312" w:hAnsi="华文中宋" w:eastAsia="仿宋_GB2312" w:cs="宋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0AC7"/>
    <w:rsid w:val="437E0A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2018-11-28T08:19:00Z</dcterms:created>
  <dc:creator>weng</dc:creator>
  <cp:lastModifiedBy>weng</cp:lastModifiedBy>
  <dcterms:modified xsi:type="dcterms:W3CDTF">2018-11-28T08:21:09Z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