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附件:1</w:t>
      </w:r>
    </w:p>
    <w:tbl>
      <w:tblPr>
        <w:tblW w:w="10117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1547"/>
        <w:gridCol w:w="1903"/>
        <w:gridCol w:w="480"/>
        <w:gridCol w:w="1354"/>
        <w:gridCol w:w="566"/>
        <w:gridCol w:w="411"/>
        <w:gridCol w:w="1131"/>
        <w:gridCol w:w="1183"/>
      </w:tblGrid>
      <w:tr>
        <w:trPr>
          <w:trHeight w:val="692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商贸企业限下转限上奖励申报表</w:t>
            </w:r>
          </w:p>
        </w:tc>
      </w:tr>
      <w:tr>
        <w:trPr>
          <w:trHeight w:val="688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金额单位:万元</w:t>
            </w:r>
          </w:p>
        </w:tc>
      </w:tr>
      <w:tr>
        <w:trPr>
          <w:trHeight w:val="72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rPr>
          <w:trHeight w:val="64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法定地址</w:t>
            </w:r>
          </w:p>
        </w:tc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3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rPr>
          <w:trHeight w:val="76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身份证或护照号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rPr>
          <w:trHeight w:val="68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经办人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rPr>
          <w:trHeight w:val="68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公司注册时间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入统时间</w:t>
            </w:r>
          </w:p>
        </w:tc>
        <w:tc>
          <w:tcPr>
            <w:tcW w:w="3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rPr>
          <w:trHeight w:val="451" w:hRule="atLeast"/>
        </w:trPr>
        <w:tc>
          <w:tcPr>
            <w:tcW w:w="10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1174"/>
              </w:tabs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  <w:t>（一）首次达到限额以上标准奖励</w:t>
            </w:r>
          </w:p>
        </w:tc>
      </w:tr>
      <w:tr>
        <w:trPr>
          <w:trHeight w:val="632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申请次数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第    2     次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abs>
                <w:tab w:val="left" w:pos="2617"/>
              </w:tabs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同比增长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奖励金额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rPr>
          <w:trHeight w:val="3546" w:hRule="atLeast"/>
        </w:trPr>
        <w:tc>
          <w:tcPr>
            <w:tcW w:w="101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 业 声 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承担一切责任和后果。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法定代表人签字（盖章)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年   月   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/>
            </w:r>
          </w:p>
        </w:tc>
      </w:tr>
      <w:tr>
        <w:trPr>
          <w:trHeight w:val="1340" w:hRule="atLeast"/>
        </w:trPr>
        <w:tc>
          <w:tcPr>
            <w:tcW w:w="1011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备注：若有未经事宜需说明，可另纸附上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</w:p>
    <w:p/>
    <w:p/>
    <w:p/>
    <w:p/>
    <w:p/>
    <w:tbl>
      <w:tblPr>
        <w:tblpPr w:leftFromText="180" w:rightFromText="180" w:vertAnchor="page" w:horzAnchor="page" w:tblpX="1022" w:tblpY="2119"/>
        <w:tblOverlap w:val="never"/>
        <w:tblW w:w="104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0"/>
      </w:tblGrid>
      <w:tr>
        <w:trPr>
          <w:trHeight w:val="4464" w:hRule="atLeast"/>
        </w:trPr>
        <w:tc>
          <w:tcPr>
            <w:tcW w:w="10460" w:type="dxa"/>
            <w:vAlign w:val="top"/>
          </w:tcPr>
          <w:p>
            <w:pPr>
              <w:ind w:left="-199" w:leftChars="-95" w:firstLine="0" w:firstLineChars="0"/>
              <w:jc w:val="center"/>
              <w:rPr>
                <w:rFonts w:hint="eastAsia"/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收款收据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tbl>
            <w:tblPr>
              <w:tblW w:w="9700" w:type="dxa"/>
              <w:tblInd w:w="7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00"/>
            </w:tblGrid>
            <w:tr>
              <w:trPr>
                <w:trHeight w:val="2434" w:hRule="atLeast"/>
              </w:trPr>
              <w:tc>
                <w:tcPr>
                  <w:tcW w:w="9700" w:type="dxa"/>
                  <w:vAlign w:val="top"/>
                </w:tcPr>
                <w:p>
                  <w:pPr>
                    <w:spacing w:line="240" w:lineRule="exact"/>
                    <w:jc w:val="center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Cs w:val="21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兹收到：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eastAsia="zh-CN"/>
                    </w:rPr>
                    <w:t>厦门市海沧区工业和信息化局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        </w:t>
                  </w:r>
                </w:p>
                <w:p>
                  <w:pPr>
                    <w:spacing w:line="240" w:lineRule="exact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</w:pPr>
                </w:p>
                <w:p>
                  <w:pPr>
                    <w:widowControl w:val="0"/>
                    <w:wordWrap/>
                    <w:adjustRightInd/>
                    <w:snapToGrid/>
                    <w:spacing w:line="280" w:lineRule="exact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>转入</w:t>
                  </w:r>
                  <w:r>
                    <w:rPr>
                      <w:rFonts w:hint="eastAsia" w:ascii="仿宋" w:hAnsi="仿宋" w:eastAsia="仿宋" w:cs="仿宋"/>
                      <w:color w:val="auto"/>
                      <w:u w:val="single"/>
                      <w:lang w:val="en-US" w:eastAsia="zh-CN"/>
                    </w:rPr>
                    <w:t>2022年商贸</w:t>
                  </w:r>
                  <w:bookmarkStart w:id="0" w:name="_GoBack"/>
                  <w:bookmarkEnd w:id="0"/>
                  <w:r>
                    <w:rPr>
                      <w:rFonts w:hint="eastAsia" w:ascii="仿宋" w:hAnsi="仿宋" w:eastAsia="仿宋" w:cs="仿宋"/>
                      <w:color w:val="auto"/>
                      <w:u w:val="single"/>
                      <w:lang w:val="en-US" w:eastAsia="zh-CN"/>
                    </w:rPr>
                    <w:t>企业销售额增长达20%以上奖励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项目</w:t>
                  </w:r>
                </w:p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rPr>
                      <w:rFonts w:hint="eastAsia"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合计人民币（大写）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伍万元整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          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￥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50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000.00</w:t>
                  </w:r>
                </w:p>
              </w:tc>
            </w:tr>
          </w:tbl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收款单位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联系电话：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开户名：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</w:tc>
      </w:tr>
    </w:tbl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480" w:firstLineChars="20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pStyle w:val="2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color w:val="auto"/>
          <w:lang w:eastAsia="zh-CN"/>
        </w:rPr>
      </w:pPr>
    </w:p>
    <w:p>
      <w:pPr>
        <w:rPr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注意：请勿修改收据格式，日期请勿填写。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2021-01-20T01:40:00Z</dcterms:created>
  <dc:creator>Administrator</dc:creator>
  <cp:lastModifiedBy>赖洁琦</cp:lastModifiedBy>
  <dcterms:modified xsi:type="dcterms:W3CDTF">2023-05-22T01:01:27Z</dcterms:modified>
  <dc:title>附件:1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