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海沧区第二批领军人才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人选申报表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申 报 人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工作单位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</w:rPr>
      </w:pP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主管部门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联 系 人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6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联系电话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tabs>
          <w:tab w:val="left" w:pos="4620"/>
          <w:tab w:val="left" w:pos="6720"/>
        </w:tabs>
        <w:rPr>
          <w:rFonts w:hint="eastAsia"/>
          <w:b/>
          <w:bCs/>
          <w:sz w:val="28"/>
          <w:u w:val="single"/>
        </w:rPr>
      </w:pPr>
    </w:p>
    <w:p>
      <w:pPr>
        <w:tabs>
          <w:tab w:val="left" w:pos="4620"/>
          <w:tab w:val="left" w:pos="6720"/>
        </w:tabs>
        <w:rPr>
          <w:rFonts w:hint="eastAsia"/>
          <w:b/>
          <w:bCs/>
          <w:sz w:val="28"/>
        </w:rPr>
      </w:pPr>
    </w:p>
    <w:p>
      <w:pPr>
        <w:tabs>
          <w:tab w:val="left" w:pos="4620"/>
          <w:tab w:val="left" w:pos="6720"/>
        </w:tabs>
        <w:jc w:val="center"/>
        <w:rPr>
          <w:rFonts w:hint="eastAsia"/>
          <w:b/>
          <w:bCs/>
          <w:spacing w:val="20"/>
          <w:sz w:val="32"/>
          <w:szCs w:val="30"/>
        </w:rPr>
      </w:pPr>
    </w:p>
    <w:p>
      <w:pPr>
        <w:tabs>
          <w:tab w:val="left" w:pos="4620"/>
          <w:tab w:val="left" w:pos="6720"/>
        </w:tabs>
        <w:spacing w:after="312" w:afterLines="100"/>
        <w:jc w:val="center"/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4620"/>
          <w:tab w:val="left" w:pos="6720"/>
        </w:tabs>
        <w:spacing w:after="312" w:afterLines="100"/>
        <w:jc w:val="center"/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</w:pPr>
    </w:p>
    <w:p>
      <w:pPr>
        <w:tabs>
          <w:tab w:val="left" w:pos="4620"/>
          <w:tab w:val="left" w:pos="6720"/>
        </w:tabs>
        <w:spacing w:after="312" w:afterLines="100"/>
        <w:jc w:val="center"/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  <w:t>填  表  说  明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1.本表由申报人填写，表内项目没有的，一律置空。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2.姓名：用字要规范，长度在2－10个汉字之间。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3.出生日期：用公历分隔年、月、日，如19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0"/>
          <w:szCs w:val="30"/>
        </w:rPr>
        <w:t>5.06.08。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4.政治面貌：填写党派名称或无党派。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5.现户籍地：填至设区市、县（市），如厦门市同安区。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6.毕业时间：最高学历毕业时间，填至月，如19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0"/>
          <w:szCs w:val="30"/>
        </w:rPr>
        <w:t>6.07。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7.从事专业：指现从事的专业工作。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8.工作时间：指从事工作的起始时间，填至月，如19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0"/>
          <w:szCs w:val="30"/>
        </w:rPr>
        <w:t>3.09。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9.单位类别：指企业、事业、机关或其他。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10.单位性质：指全民、集体、个体、合资、外资或其他。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11.主要突出业绩：指本人学术技术水平、专业领域地位、已作出的突出贡献和取得的经济、社会效益。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12.获奖情况：指获国家和省、自治区、直辖市、国家部委、设区市主要专业奖励的情况，包括国外获奖情况。获奖等级和排名按获奖证书等级和排名填写，以阿拉伯数字表示。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13.获荣誉称号：主要指获得国家、部委或省级、市级授予的荣誉称号。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14.入选人才计划或享受人才待遇：主要指入选市级以上人才计划或人才待遇。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15.代表论文和著作：填写最能代表本人水平及成就的论文（专业领域核心刊物上刊载）、著作，注明刊物或出版社名称、发表或出版时间等。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16.</w:t>
      </w:r>
      <w:r>
        <w:rPr>
          <w:rFonts w:hint="eastAsia" w:ascii="仿宋_GB2312" w:hAnsi="仿宋" w:eastAsia="仿宋_GB2312"/>
          <w:sz w:val="30"/>
          <w:szCs w:val="30"/>
        </w:rPr>
        <w:t>有些栏目内容填写不下，可另附纸。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pacing w:val="-6"/>
          <w:sz w:val="30"/>
          <w:szCs w:val="30"/>
        </w:rPr>
        <w:t>7.</w:t>
      </w:r>
      <w:r>
        <w:rPr>
          <w:rFonts w:hint="eastAsia" w:ascii="仿宋_GB2312" w:hAnsi="仿宋" w:eastAsia="仿宋_GB2312"/>
          <w:sz w:val="30"/>
          <w:szCs w:val="30"/>
        </w:rPr>
        <w:t>用A4纸双面打印，一式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/>
          <w:sz w:val="30"/>
          <w:szCs w:val="30"/>
        </w:rPr>
        <w:t>份。</w:t>
      </w:r>
    </w:p>
    <w:p>
      <w:pPr>
        <w:spacing w:after="156" w:afterLines="50"/>
        <w:jc w:val="center"/>
        <w:rPr>
          <w:rFonts w:hint="eastAsia" w:ascii="方正小标宋简体" w:eastAsia="方正小标宋简体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/>
          <w:sz w:val="18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基 本 情 况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8"/>
        <w:gridCol w:w="559"/>
        <w:gridCol w:w="515"/>
        <w:gridCol w:w="851"/>
        <w:gridCol w:w="95"/>
        <w:gridCol w:w="614"/>
        <w:gridCol w:w="992"/>
        <w:gridCol w:w="1425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寸免冠彩照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（*.jpg格式）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现户籍地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48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6" w:leftChars="-58" w:right="-230" w:rightChars="-72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最高学位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最高学历毕业学校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行业领域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或技能等级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48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firstLine="105" w:firstLineChars="44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单位类别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  <w:r>
              <w:rPr>
                <w:rFonts w:hint="eastAsia" w:ascii="宋体" w:hAnsi="宋体" w:eastAsia="宋体" w:cs="宋体"/>
                <w:sz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</w:rPr>
              <w:t>务必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本人</w:t>
            </w:r>
            <w:r>
              <w:rPr>
                <w:rFonts w:hint="eastAsia" w:ascii="宋体" w:hAnsi="宋体" w:eastAsia="宋体" w:cs="宋体"/>
                <w:sz w:val="18"/>
              </w:rPr>
              <w:t>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家庭电话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E－mail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通讯地址及邮编</w:t>
            </w:r>
          </w:p>
        </w:tc>
        <w:tc>
          <w:tcPr>
            <w:tcW w:w="724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（含担任各级人大代表、政协委员的经历）</w:t>
            </w:r>
          </w:p>
        </w:tc>
        <w:tc>
          <w:tcPr>
            <w:tcW w:w="724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spacing w:val="20"/>
          <w:sz w:val="30"/>
        </w:rPr>
      </w:pPr>
      <w:r>
        <w:rPr>
          <w:rFonts w:hint="eastAsia" w:ascii="宋体" w:hAnsi="宋体" w:eastAsia="宋体" w:cs="宋体"/>
          <w:spacing w:val="20"/>
          <w:sz w:val="28"/>
        </w:rPr>
        <w:br w:type="page"/>
      </w:r>
      <w:r>
        <w:rPr>
          <w:rFonts w:hint="eastAsia" w:ascii="方正小标宋简体" w:eastAsia="方正小标宋简体"/>
          <w:bCs/>
          <w:spacing w:val="20"/>
          <w:sz w:val="30"/>
        </w:rPr>
        <w:t>专业水平、经营管理等方面主要业绩概述</w:t>
      </w:r>
    </w:p>
    <w:p>
      <w:pPr>
        <w:tabs>
          <w:tab w:val="left" w:pos="4620"/>
          <w:tab w:val="left" w:pos="6720"/>
        </w:tabs>
        <w:spacing w:line="240" w:lineRule="exact"/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5"/>
        <w:tblW w:w="85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0" w:hRule="atLeast"/>
          <w:jc w:val="center"/>
        </w:trPr>
        <w:tc>
          <w:tcPr>
            <w:tcW w:w="8521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6" w:hRule="atLeast"/>
          <w:jc w:val="center"/>
        </w:trPr>
        <w:tc>
          <w:tcPr>
            <w:tcW w:w="88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为主负责或承担重大科研项目、重点工程项目以及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科技成果产业化项目，获得经济社会效益情况</w:t>
            </w:r>
          </w:p>
        </w:tc>
        <w:tc>
          <w:tcPr>
            <w:tcW w:w="76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spacing w:line="420" w:lineRule="exact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（时间、项目/专利名称、研究开发进程、产业化应用及获得经济社会效益情况）</w:t>
            </w:r>
          </w:p>
        </w:tc>
      </w:tr>
    </w:tbl>
    <w:p>
      <w:pPr>
        <w:tabs>
          <w:tab w:val="left" w:pos="4620"/>
          <w:tab w:val="left" w:pos="6720"/>
        </w:tabs>
        <w:spacing w:line="40" w:lineRule="exact"/>
        <w:jc w:val="center"/>
        <w:rPr>
          <w:b/>
          <w:bCs/>
          <w:spacing w:val="20"/>
          <w:sz w:val="30"/>
        </w:rPr>
      </w:pPr>
    </w:p>
    <w:p>
      <w:pPr>
        <w:keepNext w:val="0"/>
        <w:keepLines w:val="0"/>
        <w:pageBreakBefore w:val="0"/>
        <w:tabs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Cs/>
          <w:spacing w:val="20"/>
          <w:sz w:val="30"/>
        </w:rPr>
      </w:pPr>
      <w:r>
        <w:rPr>
          <w:b/>
          <w:bCs/>
          <w:spacing w:val="20"/>
          <w:sz w:val="30"/>
        </w:rPr>
        <w:br w:type="page"/>
      </w:r>
      <w:r>
        <w:rPr>
          <w:rFonts w:hint="eastAsia" w:ascii="宋体" w:hAnsi="宋体" w:eastAsia="宋体" w:cs="宋体"/>
          <w:bCs/>
          <w:spacing w:val="20"/>
          <w:sz w:val="30"/>
        </w:rPr>
        <w:t>获奖及获荣誉称号、入选人才计划情况</w:t>
      </w:r>
    </w:p>
    <w:p>
      <w:pPr>
        <w:keepNext w:val="0"/>
        <w:keepLines w:val="0"/>
        <w:pageBreakBefore w:val="0"/>
        <w:tabs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pacing w:val="20"/>
          <w:sz w:val="18"/>
        </w:rPr>
      </w:pPr>
    </w:p>
    <w:tbl>
      <w:tblPr>
        <w:tblStyle w:val="5"/>
        <w:tblW w:w="85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46"/>
        <w:gridCol w:w="2282"/>
        <w:gridCol w:w="902"/>
        <w:gridCol w:w="1487"/>
        <w:gridCol w:w="884"/>
        <w:gridCol w:w="329"/>
        <w:gridCol w:w="608"/>
        <w:gridCol w:w="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获国家省部级及市级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专业类权威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奖项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情况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奖励级别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获奖项目名称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等级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排名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获荣誉称号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情况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荣誉名称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获奖日期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入选人才计划或享受人才待遇情况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名称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授予日期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0"/>
        </w:rPr>
      </w:pPr>
    </w:p>
    <w:tbl>
      <w:tblPr>
        <w:tblStyle w:val="5"/>
        <w:tblW w:w="850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论文 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著作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其他专业业绩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所在 单位意见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                          盖 章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righ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主管 部门意见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                         盖 章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righ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lang w:eastAsia="zh-CN"/>
              </w:rPr>
              <w:t>组织部门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                          盖 章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righ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年  月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>审批  机关  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                           盖 章</w:t>
            </w:r>
          </w:p>
          <w:p>
            <w:pPr>
              <w:keepNext w:val="0"/>
              <w:keepLines w:val="0"/>
              <w:pageBreakBefore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640" w:firstLineChars="200"/>
              <w:jc w:val="right"/>
              <w:textAlignment w:val="auto"/>
              <w:rPr>
                <w:rFonts w:hint="eastAsia" w:ascii="宋体" w:hAnsi="宋体" w:eastAsia="宋体" w:cs="宋体"/>
                <w:spacing w:val="2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</w:rPr>
              <w:t xml:space="preserve">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6DF5"/>
    <w:rsid w:val="10282F33"/>
    <w:rsid w:val="141C6257"/>
    <w:rsid w:val="150F6DF5"/>
    <w:rsid w:val="2E3E3447"/>
    <w:rsid w:val="4FB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黑体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rFonts w:hAnsi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纪律检查委员会 监察委员会机关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2024-05-20T11:14:00Z</dcterms:created>
  <dc:creator>Administrator</dc:creator>
  <cp:lastModifiedBy>Administrator</cp:lastModifiedBy>
  <dcterms:modified xsi:type="dcterms:W3CDTF">2024-05-29T09:34:23Z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