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default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附件1</w:t>
      </w:r>
    </w:p>
    <w:tbl>
      <w:tblPr>
        <w:tblStyle w:val="3"/>
        <w:tblW w:w="10117" w:type="dxa"/>
        <w:tblInd w:w="-6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2"/>
        <w:gridCol w:w="2"/>
        <w:gridCol w:w="1545"/>
        <w:gridCol w:w="1903"/>
        <w:gridCol w:w="1834"/>
        <w:gridCol w:w="566"/>
        <w:gridCol w:w="411"/>
        <w:gridCol w:w="23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44"/>
                <w:szCs w:val="44"/>
                <w:highlight w:val="none"/>
                <w:lang w:val="en-US" w:eastAsia="zh-CN"/>
              </w:rPr>
              <w:t>商贸企业首次入统奖励申报表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金额单位:万元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企业名称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（盖章）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法定地址</w:t>
            </w: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主营业务</w:t>
            </w:r>
          </w:p>
        </w:tc>
        <w:tc>
          <w:tcPr>
            <w:tcW w:w="3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身份证或护照号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经办人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移动电话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公司注册时间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入统时间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奖励项目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入统销售额</w:t>
            </w:r>
          </w:p>
        </w:tc>
        <w:tc>
          <w:tcPr>
            <w:tcW w:w="43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申请奖励金</w:t>
            </w:r>
          </w:p>
        </w:tc>
        <w:tc>
          <w:tcPr>
            <w:tcW w:w="2725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实际应发奖励金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4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272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首次入统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月度批发入统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月度零售入统</w:t>
            </w: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4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7392" w:type="dxa"/>
            <w:gridSpan w:val="6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合计奖励金</w:t>
            </w:r>
          </w:p>
        </w:tc>
        <w:tc>
          <w:tcPr>
            <w:tcW w:w="272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6" w:hRule="atLeast"/>
        </w:trPr>
        <w:tc>
          <w:tcPr>
            <w:tcW w:w="1011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企 业 声 明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本企业所填报提交的各项申请材料，均真实无误，如采取弄虚作假等不诚信手段骗取扶持资金的，愿意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承担一切责任和后果。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法定代表人签字（盖章)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年   月   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011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val="en-US" w:eastAsia="zh-CN"/>
              </w:rPr>
              <w:t>备注：若商贸企业为年度入统，则仅有首次入统奖励；若商贸企业为新注册（2022年9月30日后成立的企业）且实现当年月度入统的企业，则享受首次入统奖励及月度入统销售额奖励。</w:t>
            </w: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left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F6E0B1A"/>
    <w:rsid w:val="16304925"/>
    <w:rsid w:val="24E060A5"/>
    <w:rsid w:val="30152ED3"/>
    <w:rsid w:val="325A26C7"/>
    <w:rsid w:val="36517094"/>
    <w:rsid w:val="3CED0BB6"/>
    <w:rsid w:val="43960954"/>
    <w:rsid w:val="44715F8E"/>
    <w:rsid w:val="477D7CBB"/>
    <w:rsid w:val="4CDC3E8E"/>
    <w:rsid w:val="4D10116C"/>
    <w:rsid w:val="4D9832F4"/>
    <w:rsid w:val="523F066E"/>
    <w:rsid w:val="55715B22"/>
    <w:rsid w:val="56FE0A1F"/>
    <w:rsid w:val="5CF249B8"/>
    <w:rsid w:val="630576EB"/>
    <w:rsid w:val="698540CD"/>
    <w:rsid w:val="69B83F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工业和信息化局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2021-01-20T01:40:00Z</dcterms:created>
  <dc:creator>Administrator</dc:creator>
  <cp:lastModifiedBy>Administrator</cp:lastModifiedBy>
  <cp:lastPrinted>2024-05-31T01:42:45Z</cp:lastPrinted>
  <dcterms:modified xsi:type="dcterms:W3CDTF">2024-05-31T01:43:37Z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