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海沧区申报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青年科技人才工作津贴办事指南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一、适用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对象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及</w:t>
      </w:r>
      <w:r>
        <w:rPr>
          <w:rFonts w:hint="eastAsia" w:ascii="黑体" w:hAnsi="黑体" w:eastAsia="黑体" w:cs="黑体"/>
          <w:sz w:val="32"/>
          <w:szCs w:val="32"/>
        </w:rPr>
        <w:t>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自</w:t>
      </w:r>
      <w:r>
        <w:rPr>
          <w:rFonts w:hint="eastAsia" w:ascii="仿宋_GB2312" w:hAnsi="仿宋_GB2312" w:eastAsia="仿宋_GB2312" w:cs="仿宋_GB2312"/>
          <w:sz w:val="32"/>
          <w:szCs w:val="32"/>
        </w:rPr>
        <w:t>2021年7月1日起新引进的、在海沧区同一家企业连续工作满三年，并已申领厦门市新引进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毕业生</w:t>
      </w:r>
      <w:r>
        <w:rPr>
          <w:rFonts w:hint="eastAsia" w:ascii="仿宋_GB2312" w:hAnsi="仿宋_GB2312" w:eastAsia="仿宋_GB2312" w:cs="仿宋_GB2312"/>
          <w:sz w:val="32"/>
          <w:szCs w:val="32"/>
        </w:rPr>
        <w:t>生活补贴的全日制博士研究生、全日制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理工科</w:t>
      </w:r>
      <w:r>
        <w:rPr>
          <w:rFonts w:hint="eastAsia" w:ascii="仿宋_GB2312" w:hAnsi="仿宋_GB2312" w:eastAsia="仿宋_GB2312" w:cs="仿宋_GB2312"/>
          <w:sz w:val="32"/>
          <w:szCs w:val="32"/>
        </w:rPr>
        <w:t>硕士研究生、“双一流”高校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（学科）</w:t>
      </w:r>
      <w:r>
        <w:rPr>
          <w:rFonts w:hint="eastAsia" w:ascii="仿宋_GB2312" w:hAnsi="仿宋_GB2312" w:eastAsia="仿宋_GB2312" w:cs="仿宋_GB2312"/>
          <w:sz w:val="32"/>
          <w:szCs w:val="32"/>
        </w:rPr>
        <w:t>全日制理工科本科生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按照其学历层次分别给予博士研究生8万元、硕士研究生5万元、本科生3万元青年人才工作津贴。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hint="eastAsia" w:ascii="黑体" w:hAnsi="黑体" w:eastAsia="黑体" w:cs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1.已取得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相应申报条件的</w:t>
      </w:r>
      <w:r>
        <w:rPr>
          <w:rFonts w:hint="eastAsia" w:ascii="仿宋_GB2312" w:hAnsi="仿宋_GB2312" w:eastAsia="仿宋_GB2312" w:cs="仿宋_GB2312"/>
          <w:sz w:val="32"/>
          <w:szCs w:val="32"/>
        </w:rPr>
        <w:t>学历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学位</w:t>
      </w:r>
      <w:r>
        <w:rPr>
          <w:rFonts w:hint="eastAsia" w:ascii="仿宋_GB2312" w:hAnsi="仿宋_GB2312" w:eastAsia="仿宋_GB2312" w:cs="仿宋_GB2312"/>
          <w:sz w:val="32"/>
          <w:szCs w:val="32"/>
        </w:rPr>
        <w:t>证书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2.已</w:t>
      </w:r>
      <w:r>
        <w:rPr>
          <w:rFonts w:hint="eastAsia" w:ascii="仿宋_GB2312" w:hAnsi="仿宋_GB2312" w:eastAsia="仿宋_GB2312" w:cs="仿宋_GB2312"/>
          <w:strike w:val="0"/>
          <w:dstrike w:val="0"/>
          <w:sz w:val="32"/>
          <w:szCs w:val="32"/>
          <w:highlight w:val="none"/>
          <w:u w:val="none"/>
          <w:lang w:eastAsia="zh-CN"/>
        </w:rPr>
        <w:t>在海沧</w:t>
      </w:r>
      <w:r>
        <w:rPr>
          <w:rFonts w:hint="eastAsia" w:ascii="仿宋_GB2312" w:hAnsi="仿宋_GB2312" w:eastAsia="仿宋_GB2312" w:cs="仿宋_GB2312"/>
          <w:sz w:val="32"/>
          <w:szCs w:val="32"/>
        </w:rPr>
        <w:t>申领厦门市新引进人才生活补贴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cya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3.自引进之日起在海沧区同一家企业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连续</w:t>
      </w:r>
      <w:r>
        <w:rPr>
          <w:rFonts w:hint="eastAsia" w:ascii="仿宋_GB2312" w:hAnsi="仿宋_GB2312" w:eastAsia="仿宋_GB2312" w:cs="仿宋_GB2312"/>
          <w:sz w:val="32"/>
          <w:szCs w:val="32"/>
        </w:rPr>
        <w:t>缴纳社会保险已满三年（含）并且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申报时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仍在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海沧区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就业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时限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ascii="宋体" w:hAnsi="宋体"/>
          <w:color w:val="333333"/>
        </w:rPr>
        <w:t>　　</w:t>
      </w:r>
      <w:r>
        <w:rPr>
          <w:rFonts w:hint="eastAsia" w:ascii="仿宋_GB2312" w:hAnsi="仿宋_GB2312" w:eastAsia="仿宋_GB2312" w:cs="仿宋_GB2312"/>
          <w:color w:val="333333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纳入申报范围的青年科技人才须在满足申报条件后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u w:val="none"/>
          <w:lang w:val="en-US" w:eastAsia="zh-CN"/>
        </w:rPr>
        <w:t>一年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经由所在用人单位提出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，逾期视为放弃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keepNext w:val="0"/>
        <w:keepLines w:val="0"/>
        <w:pageBreakBefore w:val="0"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>四、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申报</w:t>
      </w:r>
      <w:r>
        <w:rPr>
          <w:rFonts w:ascii="黑体" w:hAnsi="黑体" w:eastAsia="黑体" w:cs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：根据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sz w:val="32"/>
          <w:szCs w:val="32"/>
        </w:rPr>
        <w:t>在区政府官网发布的受理公告，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向所在用人单位提出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，用人单位审核同意后，通过海沧区政府官网人才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平台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2.受理：由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受理企业的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3.审核：由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审核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　　4.公示：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对符合条件人员进行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公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示（5个工作日）。对公示期间发现存在不符合条件的，中止本次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申报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5.发放：经公示无异议的，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由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发放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eastAsia="zh-CN"/>
        </w:rPr>
        <w:t>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。</w:t>
      </w:r>
    </w:p>
    <w:p>
      <w:pPr>
        <w:pStyle w:val="11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/>
        <w:textAlignment w:val="auto"/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highlight w:val="none"/>
          <w:lang w:eastAsia="zh-CN"/>
        </w:rPr>
        <w:t>五、申报材料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海沧区青年科技人才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申请表</w:t>
      </w:r>
      <w:r>
        <w:rPr>
          <w:rFonts w:hint="eastAsia" w:ascii="仿宋_GB2312" w:hAnsi="仿宋_GB2312" w:cs="仿宋_GB2312"/>
          <w:kern w:val="2"/>
          <w:sz w:val="32"/>
          <w:szCs w:val="32"/>
          <w:highlight w:val="none"/>
          <w:lang w:val="en-US" w:eastAsia="zh-CN"/>
        </w:rPr>
        <w:t>》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2.相应申报条件的学历学位证书。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3.所在单位近一季度内显示缴税国库的凭证。</w:t>
      </w:r>
    </w:p>
    <w:p>
      <w:pPr>
        <w:pStyle w:val="11"/>
        <w:keepNext w:val="0"/>
        <w:keepLines w:val="0"/>
        <w:pageBreakBefore w:val="0"/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ascii="黑体" w:hAnsi="黑体" w:eastAsia="黑体" w:cs="仿宋_GB2312"/>
          <w:kern w:val="2"/>
          <w:sz w:val="32"/>
          <w:szCs w:val="32"/>
          <w:highlight w:val="none"/>
        </w:rPr>
      </w:pPr>
      <w:r>
        <w:rPr>
          <w:rFonts w:ascii="仿宋_GB2312" w:hAnsi="仿宋_GB2312" w:eastAsia="仿宋_GB2312" w:cs="仿宋_GB2312"/>
          <w:kern w:val="2"/>
          <w:sz w:val="32"/>
          <w:szCs w:val="32"/>
          <w:highlight w:val="none"/>
        </w:rPr>
        <w:t>　　</w:t>
      </w: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  <w:lang w:eastAsia="zh-CN"/>
        </w:rPr>
        <w:t>六</w:t>
      </w:r>
      <w:r>
        <w:rPr>
          <w:rFonts w:ascii="黑体" w:hAnsi="黑体" w:eastAsia="黑体" w:cs="仿宋_GB2312"/>
          <w:kern w:val="2"/>
          <w:sz w:val="32"/>
          <w:szCs w:val="32"/>
          <w:highlight w:val="none"/>
        </w:rPr>
        <w:t>、</w:t>
      </w: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</w:rPr>
        <w:t>受理</w:t>
      </w: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  <w:lang w:val="en-US" w:eastAsia="zh-CN"/>
        </w:rPr>
        <w:t>网址</w:t>
      </w:r>
      <w:r>
        <w:rPr>
          <w:rFonts w:ascii="黑体" w:hAnsi="黑体" w:eastAsia="黑体" w:cs="仿宋_GB2312"/>
          <w:kern w:val="2"/>
          <w:sz w:val="32"/>
          <w:szCs w:val="32"/>
          <w:highlight w:val="none"/>
        </w:rPr>
        <w:t>及联系方式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网址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instrText xml:space="preserve"> HYPERLINK "http://www.haicang.gov.cn" </w:instrTex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fldChar w:fldCharType="separate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www.haicang.gov.cn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fldChar w:fldCharType="end"/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联系电话：0592-6051626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、6806778</w:t>
      </w:r>
    </w:p>
    <w:p>
      <w:pPr>
        <w:pStyle w:val="11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28" w:firstLineChars="200"/>
        <w:textAlignment w:val="auto"/>
        <w:outlineLvl w:val="9"/>
        <w:rPr>
          <w:rFonts w:ascii="黑体" w:hAnsi="黑体" w:eastAsia="黑体" w:cs="仿宋_GB2312"/>
          <w:kern w:val="2"/>
          <w:sz w:val="32"/>
          <w:szCs w:val="32"/>
        </w:rPr>
      </w:pPr>
      <w:r>
        <w:rPr>
          <w:rFonts w:hint="eastAsia" w:ascii="黑体" w:hAnsi="黑体" w:eastAsia="黑体" w:cs="仿宋_GB2312"/>
          <w:kern w:val="2"/>
          <w:sz w:val="32"/>
          <w:szCs w:val="32"/>
          <w:highlight w:val="none"/>
          <w:lang w:eastAsia="zh-CN"/>
        </w:rPr>
        <w:t>七</w:t>
      </w:r>
      <w:r>
        <w:rPr>
          <w:rFonts w:ascii="黑体" w:hAnsi="黑体" w:eastAsia="黑体" w:cs="仿宋_GB2312"/>
          <w:kern w:val="2"/>
          <w:sz w:val="32"/>
          <w:szCs w:val="32"/>
        </w:rPr>
        <w:t>、有关说明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自2021年7月1日起至2026年12月31日政策到期前，新引进且已申领厦门市新引进毕业生生活补贴（或已完成公示）的青年科技人才，均可纳入申报范围。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本指南中海沧区企业是指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税收归属地为海沧区的企业。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申报对象应遵纪守法，无违法犯罪记录。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新引进人才引进时点以首次引进时经市组织、人社或教育部门签署入厦报到的时间为准。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“双一流”建设高校（学科）本科即“一流大学”（不限专业）或“一流学科”（须符合建设学科名单）本科毕业生。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28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海沧区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为一次性补贴，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已享受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后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晋升学历的，不予补差。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补贴资金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发放给个人。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属于劳务派遣人员的，由实际用工单位进行审核申报，申报时需同时提供有效期内的劳务派遣协议。劳务派遣机构与实际用工单位均应是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海沧区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</w:rPr>
        <w:t>企业。</w:t>
      </w:r>
    </w:p>
    <w:p>
      <w:pPr>
        <w:pStyle w:val="11"/>
        <w:keepNext w:val="0"/>
        <w:keepLines w:val="0"/>
        <w:pageBreakBefore w:val="0"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个人或用人单位提供虚假材料，或以不正当手段骗取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海沧区</w:t>
      </w:r>
      <w:r>
        <w:rPr>
          <w:rFonts w:hint="eastAsia" w:ascii="仿宋_GB2312" w:hAnsi="仿宋_GB2312" w:eastAsia="仿宋_GB2312" w:cs="仿宋_GB2312"/>
          <w:sz w:val="32"/>
          <w:szCs w:val="32"/>
        </w:rPr>
        <w:t>青年科技人才工作津贴的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，一经发现即撤销资格，由用人单位负责追回补贴，并依照我市公共信用信息管理办法，将个人和用人单位有关信息纳入我市公共信用信息管理平台。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10.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海沧区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青年科技人才工作津贴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与新引进国际化青年人才工作津贴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及海沧区已发放的人才工作津贴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eastAsia="zh-CN"/>
        </w:rPr>
        <w:t>就高从优不重复”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/>
        </w:rPr>
        <w:t>11.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本办事指南由区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委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人才办和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区人社局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负责解释。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 w:val="0"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firstLine="628" w:firstLineChars="200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sectPr>
      <w:footerReference r:id="rId3" w:type="default"/>
      <w:pgSz w:w="11850" w:h="16783"/>
      <w:pgMar w:top="2098" w:right="1474" w:bottom="1984" w:left="1587" w:header="850" w:footer="1134" w:gutter="0"/>
      <w:pgNumType w:fmt="decimal"/>
      <w:cols w:space="0" w:num="1"/>
      <w:rtlGutter w:val="0"/>
      <w:docGrid w:type="linesAndChars" w:linePitch="577" w:charSpace="-125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方正书宋_GBK">
    <w:altName w:val="方正宋体S-超大字符集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思源黑体 CN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思源黑体 CN">
    <w:panose1 w:val="020B0600000000000000"/>
    <w:charset w:val="86"/>
    <w:family w:val="auto"/>
    <w:pitch w:val="default"/>
    <w:sig w:usb0="20000003" w:usb1="2ADF3C10" w:usb2="00000016" w:usb3="00000000" w:csb0="60060107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320" w:rightChars="100"/>
                            <w:jc w:val="right"/>
                            <w:textAlignment w:val="auto"/>
                            <w:outlineLvl w:val="9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val="en-US" w:eastAsia="zh-CN"/>
                            </w:rPr>
                            <w:t xml:space="preserve"> — 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iiwgorEBAABO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320" w:rightChars="100"/>
                      <w:jc w:val="right"/>
                      <w:textAlignment w:val="auto"/>
                      <w:outlineLvl w:val="9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val="en-US" w:eastAsia="zh-CN"/>
                      </w:rPr>
                      <w:t xml:space="preserve"> — 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trackRevisions w:val="1"/>
  <w:documentProtection w:enforcement="0"/>
  <w:defaultTabStop w:val="500"/>
  <w:drawingGridHorizontalSpacing w:val="157"/>
  <w:drawingGridVerticalSpacing w:val="28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lYjM1ZWJlMjY3M2Y2OGM5MWRmYjY5ODAwY2MwODcifQ=="/>
  </w:docVars>
  <w:rsids>
    <w:rsidRoot w:val="00172A27"/>
    <w:rsid w:val="00077216"/>
    <w:rsid w:val="00082AA6"/>
    <w:rsid w:val="000E75A2"/>
    <w:rsid w:val="000E76C0"/>
    <w:rsid w:val="0016201B"/>
    <w:rsid w:val="00243510"/>
    <w:rsid w:val="00246917"/>
    <w:rsid w:val="004205A9"/>
    <w:rsid w:val="006211B6"/>
    <w:rsid w:val="006A7DB8"/>
    <w:rsid w:val="00783C7D"/>
    <w:rsid w:val="007D25C5"/>
    <w:rsid w:val="00892261"/>
    <w:rsid w:val="009821C8"/>
    <w:rsid w:val="009C22EC"/>
    <w:rsid w:val="009F12EB"/>
    <w:rsid w:val="00A764B4"/>
    <w:rsid w:val="00A81F88"/>
    <w:rsid w:val="00AD5D30"/>
    <w:rsid w:val="00C264FC"/>
    <w:rsid w:val="00D557F9"/>
    <w:rsid w:val="00E67CA4"/>
    <w:rsid w:val="00F02965"/>
    <w:rsid w:val="00F16114"/>
    <w:rsid w:val="00F50032"/>
    <w:rsid w:val="00F5184C"/>
    <w:rsid w:val="00FB5F01"/>
    <w:rsid w:val="03D54632"/>
    <w:rsid w:val="067D20E5"/>
    <w:rsid w:val="10246BF8"/>
    <w:rsid w:val="10E31F2D"/>
    <w:rsid w:val="11C91070"/>
    <w:rsid w:val="124F68EC"/>
    <w:rsid w:val="14521E15"/>
    <w:rsid w:val="17B9695C"/>
    <w:rsid w:val="19001833"/>
    <w:rsid w:val="1A836FBC"/>
    <w:rsid w:val="1AD91C17"/>
    <w:rsid w:val="1B371A34"/>
    <w:rsid w:val="1F707B20"/>
    <w:rsid w:val="242E4F6B"/>
    <w:rsid w:val="259E646E"/>
    <w:rsid w:val="2C16100F"/>
    <w:rsid w:val="2CD43613"/>
    <w:rsid w:val="2DB76445"/>
    <w:rsid w:val="2E6D3CBB"/>
    <w:rsid w:val="2FC2636C"/>
    <w:rsid w:val="33E905E8"/>
    <w:rsid w:val="342F476C"/>
    <w:rsid w:val="374723F7"/>
    <w:rsid w:val="39A35B40"/>
    <w:rsid w:val="3D813477"/>
    <w:rsid w:val="3E726EF0"/>
    <w:rsid w:val="3EFC23E1"/>
    <w:rsid w:val="3FBF02A9"/>
    <w:rsid w:val="3FF17514"/>
    <w:rsid w:val="401007F5"/>
    <w:rsid w:val="475DF8A0"/>
    <w:rsid w:val="49E46170"/>
    <w:rsid w:val="4A6E0241"/>
    <w:rsid w:val="4CA92B7B"/>
    <w:rsid w:val="4F1D753E"/>
    <w:rsid w:val="56026355"/>
    <w:rsid w:val="57BF160A"/>
    <w:rsid w:val="57CB71B8"/>
    <w:rsid w:val="59D67599"/>
    <w:rsid w:val="5A7C4202"/>
    <w:rsid w:val="5E45185C"/>
    <w:rsid w:val="5F2B1033"/>
    <w:rsid w:val="5F4E0B8B"/>
    <w:rsid w:val="63C24F39"/>
    <w:rsid w:val="68FB09C9"/>
    <w:rsid w:val="6A5531FC"/>
    <w:rsid w:val="6B34057A"/>
    <w:rsid w:val="6C61675C"/>
    <w:rsid w:val="6CFB7B0F"/>
    <w:rsid w:val="6DA60E8B"/>
    <w:rsid w:val="6F7F888F"/>
    <w:rsid w:val="6F9F57CA"/>
    <w:rsid w:val="6FEAA84A"/>
    <w:rsid w:val="7431270A"/>
    <w:rsid w:val="74BDACB1"/>
    <w:rsid w:val="74C3179F"/>
    <w:rsid w:val="76F55438"/>
    <w:rsid w:val="77AD3263"/>
    <w:rsid w:val="7EA7191F"/>
    <w:rsid w:val="7FBBDEE0"/>
    <w:rsid w:val="7FDB062C"/>
    <w:rsid w:val="7FEFC437"/>
    <w:rsid w:val="9F9EF192"/>
    <w:rsid w:val="AB577B47"/>
    <w:rsid w:val="D5DF711F"/>
    <w:rsid w:val="DFF63E2C"/>
    <w:rsid w:val="EEEDC0B8"/>
    <w:rsid w:val="F5EF2835"/>
    <w:rsid w:val="FBFB8C3C"/>
    <w:rsid w:val="FFDA41F3"/>
    <w:rsid w:val="FFE56119"/>
    <w:rsid w:val="FFFBD4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qFormat="1"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qFormat="1"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footnote text"/>
    <w:basedOn w:val="1"/>
    <w:semiHidden/>
    <w:unhideWhenUsed/>
    <w:qFormat/>
    <w:uiPriority w:val="0"/>
    <w:pPr>
      <w:snapToGrid w:val="0"/>
      <w:jc w:val="left"/>
    </w:pPr>
    <w:rPr>
      <w:sz w:val="18"/>
    </w:rPr>
  </w:style>
  <w:style w:type="character" w:styleId="6">
    <w:name w:val="Hyperlink"/>
    <w:basedOn w:val="5"/>
    <w:semiHidden/>
    <w:unhideWhenUsed/>
    <w:qFormat/>
    <w:uiPriority w:val="0"/>
    <w:rPr>
      <w:color w:val="0000FF"/>
      <w:u w:val="single"/>
    </w:rPr>
  </w:style>
  <w:style w:type="character" w:styleId="7">
    <w:name w:val="footnote reference"/>
    <w:basedOn w:val="5"/>
    <w:semiHidden/>
    <w:unhideWhenUsed/>
    <w:qFormat/>
    <w:uiPriority w:val="0"/>
    <w:rPr>
      <w:vertAlign w:val="superscript"/>
    </w:rPr>
  </w:style>
  <w:style w:type="table" w:styleId="9">
    <w:name w:val="Table Grid"/>
    <w:basedOn w:val="8"/>
    <w:semiHidden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1.正文"/>
    <w:basedOn w:val="1"/>
    <w:next w:val="3"/>
    <w:qFormat/>
    <w:uiPriority w:val="99"/>
  </w:style>
  <w:style w:type="paragraph" w:customStyle="1" w:styleId="11">
    <w:name w:val="b-free-read-leaf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8FAFD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1069</Words>
  <Characters>1122</Characters>
  <Lines>8</Lines>
  <Paragraphs>2</Paragraphs>
  <TotalTime>0</TotalTime>
  <ScaleCrop>false</ScaleCrop>
  <LinksUpToDate>false</LinksUpToDate>
  <CharactersWithSpaces>1134</CharactersWithSpaces>
  <Application>WPS Office_10.8.0.6920_F1E327BC-269C-435d-A152-05C5408002CA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2023-06-22T11:48:00Z</dcterms:created>
  <dc:creator>Administrator</dc:creator>
  <cp:lastModifiedBy>thtf</cp:lastModifiedBy>
  <cp:lastPrinted>2024-07-09T09:28:00Z</cp:lastPrinted>
  <dcterms:modified xsi:type="dcterms:W3CDTF">2024-07-11T08:41:43Z</dcterms:modified>
  <dc:title>新引进国际化青年人才工作津贴实施细则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2052-10.8.0.6920</vt:lpwstr>
  </property>
  <property fmtid="{D5CDD505-2E9C-101B-9397-08002B2CF9AE}" pid="3" name="ICV">
    <vt:lpwstr>2413F125B2154E949F7B12D7BE63DFC9_12</vt:lpwstr>
  </property>
</Properties>
</file>