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hAnsi="宋体" w:eastAsia="宋体" w:cs="宋体"/>
          <w:color w:val="auto"/>
          <w:kern w:val="0"/>
          <w:sz w:val="36"/>
          <w:szCs w:val="36"/>
          <w:lang w:bidi="ar"/>
        </w:rPr>
      </w:pPr>
      <w:r>
        <w:rPr>
          <w:rFonts w:hint="eastAsia" w:ascii="方正小标宋简体" w:hAnsi="宋体" w:eastAsia="方正小标宋简体" w:cs="方正小标宋简体"/>
          <w:color w:val="auto"/>
          <w:sz w:val="44"/>
          <w:szCs w:val="44"/>
        </w:rPr>
        <w:t>海沧区会议奖励兑现指南</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黑体" w:hAnsi="黑体" w:eastAsia="黑体" w:cs="黑体"/>
          <w:b/>
          <w:bCs/>
          <w:color w:val="auto"/>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 w:val="0"/>
          <w:bCs w:val="0"/>
          <w:color w:val="auto"/>
          <w:kern w:val="0"/>
          <w:sz w:val="32"/>
          <w:szCs w:val="32"/>
          <w:lang w:bidi="ar"/>
        </w:rPr>
      </w:pPr>
      <w:r>
        <w:rPr>
          <w:rFonts w:hint="eastAsia" w:ascii="黑体" w:hAnsi="黑体" w:eastAsia="黑体" w:cs="黑体"/>
          <w:b w:val="0"/>
          <w:bCs w:val="0"/>
          <w:color w:val="auto"/>
          <w:kern w:val="0"/>
          <w:sz w:val="32"/>
          <w:szCs w:val="32"/>
          <w:lang w:bidi="ar"/>
        </w:rPr>
        <w:t>一、总则</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bookmarkStart w:id="0" w:name="OLE_LINK1"/>
      <w:r>
        <w:rPr>
          <w:rFonts w:hint="eastAsia" w:ascii="仿宋_GB2312" w:hAnsi="仿宋_GB2312" w:eastAsia="仿宋_GB2312" w:cs="仿宋_GB2312"/>
          <w:color w:val="auto"/>
          <w:kern w:val="0"/>
          <w:sz w:val="32"/>
          <w:szCs w:val="32"/>
          <w:lang w:bidi="ar"/>
        </w:rPr>
        <w:t>为进一步明确《海沧区支持文体旅产业融合高质量发展的若干措施》第二章第五条“鼓励企业举办大中型会议”的申报范围和申报办法，根据《厦门市海沧区人民政府关于印发海沧区支持文体旅产业融合高质量发展的若干措施的通知》（厦海政规﹝2024﹞5号），制定本兑现指南。</w:t>
      </w:r>
    </w:p>
    <w:bookmarkEnd w:id="0"/>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s="仿宋"/>
          <w:b w:val="0"/>
          <w:bCs w:val="0"/>
          <w:color w:val="auto"/>
          <w:kern w:val="0"/>
          <w:sz w:val="28"/>
          <w:szCs w:val="28"/>
          <w:lang w:bidi="ar"/>
        </w:rPr>
      </w:pPr>
      <w:r>
        <w:rPr>
          <w:rFonts w:hint="eastAsia" w:ascii="黑体" w:hAnsi="黑体" w:eastAsia="黑体" w:cs="黑体"/>
          <w:b w:val="0"/>
          <w:bCs w:val="0"/>
          <w:color w:val="auto"/>
          <w:kern w:val="0"/>
          <w:sz w:val="32"/>
          <w:szCs w:val="32"/>
          <w:lang w:bidi="ar"/>
        </w:rPr>
        <w:t>二、申报对象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s="仿宋"/>
          <w:color w:val="auto"/>
          <w:kern w:val="0"/>
          <w:sz w:val="28"/>
          <w:szCs w:val="28"/>
          <w:lang w:bidi="ar"/>
        </w:rPr>
      </w:pPr>
      <w:r>
        <w:rPr>
          <w:rFonts w:hint="eastAsia" w:ascii="仿宋_GB2312" w:hAnsi="仿宋_GB2312" w:eastAsia="仿宋_GB2312" w:cs="仿宋_GB2312"/>
          <w:color w:val="auto"/>
          <w:kern w:val="0"/>
          <w:sz w:val="32"/>
          <w:szCs w:val="32"/>
          <w:lang w:bidi="ar"/>
        </w:rPr>
        <w:t>在海沧区范围内主办、承办会议活动的企业。</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s="仿宋"/>
          <w:b w:val="0"/>
          <w:bCs w:val="0"/>
          <w:color w:val="auto"/>
          <w:kern w:val="0"/>
          <w:sz w:val="28"/>
          <w:szCs w:val="28"/>
          <w:lang w:bidi="ar"/>
        </w:rPr>
      </w:pPr>
      <w:r>
        <w:rPr>
          <w:rFonts w:hint="eastAsia" w:ascii="黑体" w:hAnsi="黑体" w:eastAsia="黑体" w:cs="黑体"/>
          <w:b w:val="0"/>
          <w:bCs w:val="0"/>
          <w:color w:val="auto"/>
          <w:kern w:val="0"/>
          <w:sz w:val="32"/>
          <w:szCs w:val="32"/>
          <w:lang w:bidi="ar"/>
        </w:rPr>
        <w:t>三、奖励范围及标准</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color w:val="auto"/>
          <w:kern w:val="0"/>
          <w:sz w:val="32"/>
          <w:szCs w:val="32"/>
          <w:lang w:bidi="ar"/>
        </w:rPr>
      </w:pPr>
      <w:r>
        <w:rPr>
          <w:rFonts w:hint="eastAsia" w:ascii="楷体_GB2312" w:hAnsi="楷体_GB2312" w:eastAsia="楷体_GB2312" w:cs="楷体_GB2312"/>
          <w:b w:val="0"/>
          <w:bCs w:val="0"/>
          <w:color w:val="auto"/>
          <w:kern w:val="0"/>
          <w:sz w:val="32"/>
          <w:szCs w:val="32"/>
          <w:lang w:bidi="ar"/>
        </w:rPr>
        <w:t>（一）奖励范围</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对在海沧区内宾馆酒店举办并入住的各类会议，其参会人数达100人以上且开会1天以上的，按照参会人数和住宿类别给予申请单位相应奖励。</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color w:val="auto"/>
          <w:kern w:val="0"/>
          <w:sz w:val="32"/>
          <w:szCs w:val="32"/>
          <w:lang w:bidi="ar"/>
        </w:rPr>
      </w:pPr>
      <w:r>
        <w:rPr>
          <w:rFonts w:hint="eastAsia" w:ascii="楷体_GB2312" w:hAnsi="楷体_GB2312" w:eastAsia="楷体_GB2312" w:cs="楷体_GB2312"/>
          <w:b w:val="0"/>
          <w:bCs w:val="0"/>
          <w:color w:val="auto"/>
          <w:kern w:val="0"/>
          <w:sz w:val="32"/>
          <w:szCs w:val="32"/>
          <w:lang w:bidi="ar"/>
        </w:rPr>
        <w:t>（二）奖励标准</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1.住宿达到200至</w:t>
      </w:r>
      <w:r>
        <w:rPr>
          <w:rFonts w:hint="eastAsia" w:ascii="仿宋_GB2312" w:hAnsi="仿宋_GB2312" w:eastAsia="仿宋_GB2312" w:cs="仿宋_GB2312"/>
          <w:color w:val="auto"/>
          <w:kern w:val="0"/>
          <w:sz w:val="32"/>
          <w:szCs w:val="32"/>
          <w:lang w:val="en-US" w:eastAsia="zh-CN" w:bidi="ar"/>
        </w:rPr>
        <w:t>300</w:t>
      </w:r>
      <w:r>
        <w:rPr>
          <w:rFonts w:hint="eastAsia" w:ascii="仿宋_GB2312" w:hAnsi="仿宋_GB2312" w:eastAsia="仿宋_GB2312" w:cs="仿宋_GB2312"/>
          <w:color w:val="auto"/>
          <w:kern w:val="0"/>
          <w:sz w:val="32"/>
          <w:szCs w:val="32"/>
          <w:lang w:bidi="ar"/>
        </w:rPr>
        <w:t>间夜数，给予2万元奖励；</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2.住宿达到30</w:t>
      </w: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bidi="ar"/>
        </w:rPr>
        <w:t>至</w:t>
      </w:r>
      <w:r>
        <w:rPr>
          <w:rFonts w:hint="eastAsia" w:ascii="仿宋_GB2312" w:hAnsi="仿宋_GB2312" w:eastAsia="仿宋_GB2312" w:cs="仿宋_GB2312"/>
          <w:color w:val="auto"/>
          <w:kern w:val="0"/>
          <w:sz w:val="32"/>
          <w:szCs w:val="32"/>
          <w:lang w:val="en-US" w:eastAsia="zh-CN" w:bidi="ar"/>
        </w:rPr>
        <w:t>500</w:t>
      </w:r>
      <w:r>
        <w:rPr>
          <w:rFonts w:hint="eastAsia" w:ascii="仿宋_GB2312" w:hAnsi="仿宋_GB2312" w:eastAsia="仿宋_GB2312" w:cs="仿宋_GB2312"/>
          <w:color w:val="auto"/>
          <w:kern w:val="0"/>
          <w:sz w:val="32"/>
          <w:szCs w:val="32"/>
          <w:lang w:bidi="ar"/>
        </w:rPr>
        <w:t>间夜数，给予3万元奖励；</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3.住宿达到50</w:t>
      </w: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bidi="ar"/>
        </w:rPr>
        <w:t>至</w:t>
      </w:r>
      <w:r>
        <w:rPr>
          <w:rFonts w:hint="eastAsia" w:ascii="仿宋_GB2312" w:hAnsi="仿宋_GB2312" w:eastAsia="仿宋_GB2312" w:cs="仿宋_GB2312"/>
          <w:color w:val="auto"/>
          <w:kern w:val="0"/>
          <w:sz w:val="32"/>
          <w:szCs w:val="32"/>
          <w:lang w:val="en-US" w:eastAsia="zh-CN" w:bidi="ar"/>
        </w:rPr>
        <w:t>1000</w:t>
      </w:r>
      <w:r>
        <w:rPr>
          <w:rFonts w:hint="eastAsia" w:ascii="仿宋_GB2312" w:hAnsi="仿宋_GB2312" w:eastAsia="仿宋_GB2312" w:cs="仿宋_GB2312"/>
          <w:color w:val="auto"/>
          <w:kern w:val="0"/>
          <w:sz w:val="32"/>
          <w:szCs w:val="32"/>
          <w:lang w:bidi="ar"/>
        </w:rPr>
        <w:t>间夜数，给予6万元奖励；</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s="仿宋"/>
          <w:color w:val="auto"/>
          <w:kern w:val="0"/>
          <w:sz w:val="28"/>
          <w:szCs w:val="28"/>
          <w:lang w:bidi="ar"/>
        </w:rPr>
      </w:pPr>
      <w:r>
        <w:rPr>
          <w:rFonts w:hint="eastAsia" w:ascii="仿宋_GB2312" w:hAnsi="仿宋_GB2312" w:eastAsia="仿宋_GB2312" w:cs="仿宋_GB2312"/>
          <w:color w:val="auto"/>
          <w:kern w:val="0"/>
          <w:sz w:val="32"/>
          <w:szCs w:val="32"/>
          <w:lang w:bidi="ar"/>
        </w:rPr>
        <w:t>4.住宿达到100</w:t>
      </w: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bidi="ar"/>
        </w:rPr>
        <w:t>以上间夜，给予12万元奖励。</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s="仿宋"/>
          <w:b w:val="0"/>
          <w:bCs w:val="0"/>
          <w:color w:val="auto"/>
          <w:kern w:val="0"/>
          <w:sz w:val="28"/>
          <w:szCs w:val="28"/>
          <w:lang w:bidi="ar"/>
        </w:rPr>
      </w:pPr>
      <w:r>
        <w:rPr>
          <w:rFonts w:hint="eastAsia" w:ascii="黑体" w:hAnsi="黑体" w:eastAsia="黑体" w:cs="黑体"/>
          <w:b w:val="0"/>
          <w:bCs w:val="0"/>
          <w:color w:val="auto"/>
          <w:kern w:val="0"/>
          <w:sz w:val="32"/>
          <w:szCs w:val="32"/>
          <w:lang w:bidi="ar"/>
        </w:rPr>
        <w:t>四、奖励申报流程</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color w:val="auto"/>
          <w:kern w:val="0"/>
          <w:sz w:val="32"/>
          <w:szCs w:val="32"/>
          <w:lang w:bidi="ar"/>
        </w:rPr>
      </w:pPr>
      <w:r>
        <w:rPr>
          <w:rFonts w:hint="eastAsia" w:ascii="楷体_GB2312" w:hAnsi="楷体_GB2312" w:eastAsia="楷体_GB2312" w:cs="楷体_GB2312"/>
          <w:b w:val="0"/>
          <w:bCs w:val="0"/>
          <w:color w:val="auto"/>
          <w:kern w:val="0"/>
          <w:sz w:val="32"/>
          <w:szCs w:val="32"/>
          <w:lang w:bidi="ar"/>
        </w:rPr>
        <w:t>（一）会议开始前（至少提前5日）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申报单位需向</w:t>
      </w:r>
      <w:r>
        <w:rPr>
          <w:rFonts w:hint="eastAsia" w:ascii="仿宋_GB2312" w:hAnsi="仿宋_GB2312" w:eastAsia="仿宋_GB2312" w:cs="仿宋_GB2312"/>
          <w:color w:val="auto"/>
          <w:kern w:val="0"/>
          <w:sz w:val="32"/>
          <w:szCs w:val="32"/>
          <w:lang w:val="en-US" w:eastAsia="zh-CN" w:bidi="ar"/>
        </w:rPr>
        <w:t>第三方会议审核单位（</w:t>
      </w:r>
      <w:r>
        <w:rPr>
          <w:rFonts w:hint="eastAsia" w:ascii="仿宋_GB2312" w:hAnsi="仿宋_GB2312" w:eastAsia="仿宋_GB2312" w:cs="仿宋_GB2312"/>
          <w:color w:val="auto"/>
          <w:kern w:val="0"/>
          <w:sz w:val="32"/>
          <w:szCs w:val="32"/>
          <w:lang w:bidi="ar"/>
        </w:rPr>
        <w:t>厦门市会议展览业协会</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bidi="ar"/>
        </w:rPr>
        <w:t>提交以下书面材料（以下材料皆需加盖申请单位公章）：</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1.海沧区文体旅产业扶持政策资金申报表（详见《实施细则》附件1）；</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color w:val="auto"/>
          <w:kern w:val="0"/>
          <w:sz w:val="32"/>
          <w:szCs w:val="32"/>
          <w:lang w:bidi="ar"/>
        </w:rPr>
        <w:t>.厦门市海沧区会议奖励申请表（详见本指南附件1）；</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lang w:bidi="ar"/>
        </w:rPr>
        <w:t>.会议日程安排；</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4</w:t>
      </w:r>
      <w:r>
        <w:rPr>
          <w:rFonts w:hint="eastAsia" w:ascii="仿宋_GB2312" w:hAnsi="仿宋_GB2312" w:eastAsia="仿宋_GB2312" w:cs="仿宋_GB2312"/>
          <w:color w:val="auto"/>
          <w:kern w:val="0"/>
          <w:sz w:val="32"/>
          <w:szCs w:val="32"/>
          <w:lang w:bidi="ar"/>
        </w:rPr>
        <w:t>.主、承办单位协议；</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5</w:t>
      </w:r>
      <w:r>
        <w:rPr>
          <w:rFonts w:hint="eastAsia" w:ascii="仿宋_GB2312" w:hAnsi="仿宋_GB2312" w:eastAsia="仿宋_GB2312" w:cs="仿宋_GB2312"/>
          <w:color w:val="auto"/>
          <w:kern w:val="0"/>
          <w:sz w:val="32"/>
          <w:szCs w:val="32"/>
          <w:lang w:bidi="ar"/>
        </w:rPr>
        <w:t>.会议场租、酒店住宿合同复印件；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6</w:t>
      </w:r>
      <w:r>
        <w:rPr>
          <w:rFonts w:hint="eastAsia" w:ascii="仿宋_GB2312" w:hAnsi="仿宋_GB2312" w:eastAsia="仿宋_GB2312" w:cs="仿宋_GB2312"/>
          <w:color w:val="auto"/>
          <w:kern w:val="0"/>
          <w:sz w:val="32"/>
          <w:szCs w:val="32"/>
          <w:lang w:bidi="ar"/>
        </w:rPr>
        <w:t>.营业执照复印件。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bidi="ar"/>
        </w:rPr>
        <w:t>（二）会议开始前1日</w:t>
      </w:r>
      <w:r>
        <w:rPr>
          <w:rFonts w:hint="eastAsia" w:ascii="楷体_GB2312" w:hAnsi="楷体_GB2312" w:eastAsia="楷体_GB2312" w:cs="楷体_GB2312"/>
          <w:b w:val="0"/>
          <w:bCs w:val="0"/>
          <w:color w:val="auto"/>
          <w:kern w:val="0"/>
          <w:sz w:val="32"/>
          <w:szCs w:val="32"/>
          <w:lang w:val="en-US" w:eastAsia="zh-CN" w:bidi="ar"/>
        </w:rPr>
        <w:t>21时前</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申报单位需向</w:t>
      </w:r>
      <w:r>
        <w:rPr>
          <w:rFonts w:hint="eastAsia" w:ascii="仿宋_GB2312" w:hAnsi="仿宋_GB2312" w:eastAsia="仿宋_GB2312" w:cs="仿宋_GB2312"/>
          <w:color w:val="auto"/>
          <w:kern w:val="0"/>
          <w:sz w:val="32"/>
          <w:szCs w:val="32"/>
          <w:lang w:val="en-US" w:eastAsia="zh-CN" w:bidi="ar"/>
        </w:rPr>
        <w:t>第三方会议审核单位（</w:t>
      </w:r>
      <w:r>
        <w:rPr>
          <w:rFonts w:hint="eastAsia" w:ascii="仿宋_GB2312" w:hAnsi="仿宋_GB2312" w:eastAsia="仿宋_GB2312" w:cs="仿宋_GB2312"/>
          <w:color w:val="auto"/>
          <w:kern w:val="0"/>
          <w:sz w:val="32"/>
          <w:szCs w:val="32"/>
          <w:lang w:bidi="ar"/>
        </w:rPr>
        <w:t>厦门市会议展览业协会</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bidi="ar"/>
        </w:rPr>
        <w:t>进行报备：</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1.将报备信息发送至邮箱：xmcea3@163.com，发送的邮件主题格式为：提前申报-202X年X月X日-X月X日（会议举办时间）-XXX有限公司（</w:t>
      </w:r>
      <w:r>
        <w:rPr>
          <w:rFonts w:hint="eastAsia" w:ascii="仿宋_GB2312" w:hAnsi="仿宋_GB2312" w:eastAsia="仿宋_GB2312" w:cs="仿宋_GB2312"/>
          <w:color w:val="auto"/>
          <w:kern w:val="0"/>
          <w:sz w:val="32"/>
          <w:szCs w:val="32"/>
          <w:lang w:val="en-US" w:eastAsia="zh-CN" w:bidi="ar"/>
        </w:rPr>
        <w:t>申报</w:t>
      </w:r>
      <w:r>
        <w:rPr>
          <w:rFonts w:hint="eastAsia" w:ascii="仿宋_GB2312" w:hAnsi="仿宋_GB2312" w:eastAsia="仿宋_GB2312" w:cs="仿宋_GB2312"/>
          <w:color w:val="auto"/>
          <w:kern w:val="0"/>
          <w:sz w:val="32"/>
          <w:szCs w:val="32"/>
          <w:lang w:bidi="ar"/>
        </w:rPr>
        <w:t>单位）-厦门XXX酒店（会议举办地址）-会议名称-参会人数-预估住宿间夜-申报企业联系人-联系方式；</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2.报备信息包含</w:t>
      </w:r>
      <w:r>
        <w:rPr>
          <w:rFonts w:hint="eastAsia" w:ascii="仿宋_GB2312" w:hAnsi="仿宋_GB2312" w:eastAsia="仿宋_GB2312" w:cs="仿宋_GB2312"/>
          <w:color w:val="auto"/>
          <w:kern w:val="0"/>
          <w:sz w:val="32"/>
          <w:szCs w:val="32"/>
          <w:lang w:val="en-US" w:eastAsia="zh-CN" w:bidi="ar"/>
        </w:rPr>
        <w:t>参会人员名单</w:t>
      </w:r>
      <w:r>
        <w:rPr>
          <w:rFonts w:hint="eastAsia" w:ascii="仿宋_GB2312" w:hAnsi="仿宋_GB2312" w:eastAsia="仿宋_GB2312" w:cs="仿宋_GB2312"/>
          <w:color w:val="auto"/>
          <w:kern w:val="0"/>
          <w:sz w:val="32"/>
          <w:szCs w:val="32"/>
          <w:lang w:bidi="ar"/>
        </w:rPr>
        <w:t>（姓名+单位+联系方式）</w:t>
      </w:r>
      <w:r>
        <w:rPr>
          <w:rFonts w:hint="eastAsia" w:ascii="仿宋_GB2312" w:hAnsi="仿宋_GB2312" w:eastAsia="仿宋_GB2312" w:cs="仿宋_GB2312"/>
          <w:color w:val="auto"/>
          <w:kern w:val="0"/>
          <w:sz w:val="32"/>
          <w:szCs w:val="32"/>
          <w:lang w:val="en-US" w:eastAsia="zh-CN" w:bidi="ar"/>
        </w:rPr>
        <w:t>PDF扫描件</w:t>
      </w:r>
      <w:r>
        <w:rPr>
          <w:rFonts w:hint="eastAsia" w:ascii="仿宋_GB2312" w:hAnsi="仿宋_GB2312" w:eastAsia="仿宋_GB2312" w:cs="仿宋_GB2312"/>
          <w:color w:val="auto"/>
          <w:kern w:val="0"/>
          <w:sz w:val="32"/>
          <w:szCs w:val="32"/>
          <w:lang w:bidi="ar"/>
        </w:rPr>
        <w:t>（加盖申请单位公章）</w:t>
      </w:r>
      <w:r>
        <w:rPr>
          <w:rFonts w:hint="eastAsia" w:ascii="仿宋_GB2312" w:hAnsi="仿宋_GB2312" w:eastAsia="仿宋_GB2312" w:cs="仿宋_GB2312"/>
          <w:color w:val="auto"/>
          <w:kern w:val="0"/>
          <w:sz w:val="32"/>
          <w:szCs w:val="32"/>
          <w:lang w:val="en-US" w:eastAsia="zh-CN" w:bidi="ar"/>
        </w:rPr>
        <w:t>，同步提交电子版（</w:t>
      </w:r>
      <w:r>
        <w:rPr>
          <w:rFonts w:hint="eastAsia" w:ascii="仿宋_GB2312" w:hAnsi="仿宋_GB2312" w:eastAsia="仿宋_GB2312" w:cs="仿宋_GB2312"/>
          <w:color w:val="auto"/>
          <w:kern w:val="0"/>
          <w:sz w:val="32"/>
          <w:szCs w:val="32"/>
          <w:lang w:bidi="ar"/>
        </w:rPr>
        <w:t>excel表格</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bidi="ar"/>
        </w:rPr>
        <w:t>、会议议程PDF扫描件（加盖申请单位公章）、厦门市海沧区会议奖励申请表</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详见本指南附件</w:t>
      </w: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PDF扫描件（加盖申请单位公章）。</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bidi="ar"/>
        </w:rPr>
        <w:t>（三）会议开展当</w:t>
      </w:r>
      <w:r>
        <w:rPr>
          <w:rFonts w:hint="eastAsia" w:ascii="楷体_GB2312" w:hAnsi="楷体_GB2312" w:eastAsia="楷体_GB2312" w:cs="楷体_GB2312"/>
          <w:b w:val="0"/>
          <w:bCs w:val="0"/>
          <w:color w:val="auto"/>
          <w:kern w:val="0"/>
          <w:sz w:val="32"/>
          <w:szCs w:val="32"/>
          <w:lang w:val="en-US" w:eastAsia="zh-CN" w:bidi="ar"/>
        </w:rPr>
        <w:t>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申报单位需向</w:t>
      </w:r>
      <w:r>
        <w:rPr>
          <w:rFonts w:hint="eastAsia" w:ascii="仿宋_GB2312" w:hAnsi="仿宋_GB2312" w:eastAsia="仿宋_GB2312" w:cs="仿宋_GB2312"/>
          <w:color w:val="auto"/>
          <w:kern w:val="0"/>
          <w:sz w:val="32"/>
          <w:szCs w:val="32"/>
          <w:lang w:val="en-US" w:eastAsia="zh-CN" w:bidi="ar"/>
        </w:rPr>
        <w:t>第三方会议审核单位（</w:t>
      </w:r>
      <w:r>
        <w:rPr>
          <w:rFonts w:hint="eastAsia" w:ascii="仿宋_GB2312" w:hAnsi="仿宋_GB2312" w:eastAsia="仿宋_GB2312" w:cs="仿宋_GB2312"/>
          <w:color w:val="auto"/>
          <w:kern w:val="0"/>
          <w:sz w:val="32"/>
          <w:szCs w:val="32"/>
          <w:lang w:bidi="ar"/>
        </w:rPr>
        <w:t>厦门市会议展览业协会</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bidi="ar"/>
        </w:rPr>
        <w:t>提交以下材料：</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1.参会人员签到表（</w:t>
      </w:r>
      <w:r>
        <w:rPr>
          <w:rFonts w:hint="eastAsia" w:ascii="仿宋_GB2312" w:hAnsi="仿宋_GB2312" w:eastAsia="仿宋_GB2312" w:cs="仿宋_GB2312"/>
          <w:color w:val="auto"/>
          <w:kern w:val="0"/>
          <w:sz w:val="32"/>
          <w:szCs w:val="32"/>
          <w:lang w:val="en-US" w:eastAsia="zh-CN" w:bidi="ar"/>
        </w:rPr>
        <w:t>壹份，</w:t>
      </w:r>
      <w:r>
        <w:rPr>
          <w:rFonts w:hint="eastAsia" w:ascii="仿宋_GB2312" w:hAnsi="仿宋_GB2312" w:eastAsia="仿宋_GB2312" w:cs="仿宋_GB2312"/>
          <w:color w:val="auto"/>
          <w:kern w:val="0"/>
          <w:sz w:val="32"/>
          <w:szCs w:val="32"/>
          <w:lang w:bidi="ar"/>
        </w:rPr>
        <w:t>200人以下手签，200人以上可提供电子签到表）；</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2.会议开始前1</w:t>
      </w:r>
      <w:r>
        <w:rPr>
          <w:rFonts w:hint="eastAsia" w:ascii="仿宋_GB2312" w:hAnsi="仿宋_GB2312" w:eastAsia="仿宋_GB2312" w:cs="仿宋_GB2312"/>
          <w:color w:val="auto"/>
          <w:kern w:val="0"/>
          <w:sz w:val="32"/>
          <w:szCs w:val="32"/>
          <w:lang w:val="en-US" w:eastAsia="zh-CN" w:bidi="ar"/>
        </w:rPr>
        <w:t>日</w:t>
      </w:r>
      <w:r>
        <w:rPr>
          <w:rFonts w:hint="eastAsia" w:ascii="仿宋_GB2312" w:hAnsi="仿宋_GB2312" w:eastAsia="仿宋_GB2312" w:cs="仿宋_GB2312"/>
          <w:color w:val="auto"/>
          <w:kern w:val="0"/>
          <w:sz w:val="32"/>
          <w:szCs w:val="32"/>
          <w:lang w:bidi="ar"/>
        </w:rPr>
        <w:t>酒店住宿明细表（</w:t>
      </w:r>
      <w:r>
        <w:rPr>
          <w:rFonts w:hint="eastAsia" w:ascii="仿宋_GB2312" w:hAnsi="仿宋_GB2312" w:eastAsia="仿宋_GB2312" w:cs="仿宋_GB2312"/>
          <w:color w:val="auto"/>
          <w:kern w:val="0"/>
          <w:sz w:val="32"/>
          <w:szCs w:val="32"/>
          <w:lang w:val="en-US" w:eastAsia="zh-CN" w:bidi="ar"/>
        </w:rPr>
        <w:t>壹份，</w:t>
      </w:r>
      <w:r>
        <w:rPr>
          <w:rFonts w:hint="eastAsia" w:ascii="仿宋_GB2312" w:hAnsi="仿宋_GB2312" w:eastAsia="仿宋_GB2312" w:cs="仿宋_GB2312"/>
          <w:color w:val="auto"/>
          <w:kern w:val="0"/>
          <w:sz w:val="32"/>
          <w:szCs w:val="32"/>
          <w:lang w:bidi="ar"/>
        </w:rPr>
        <w:t>加盖住宿酒店公章）。</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color w:val="auto"/>
          <w:kern w:val="0"/>
          <w:sz w:val="32"/>
          <w:szCs w:val="32"/>
          <w:lang w:bidi="ar"/>
        </w:rPr>
      </w:pPr>
      <w:r>
        <w:rPr>
          <w:rFonts w:hint="eastAsia" w:ascii="楷体_GB2312" w:hAnsi="楷体_GB2312" w:eastAsia="楷体_GB2312" w:cs="楷体_GB2312"/>
          <w:b w:val="0"/>
          <w:bCs w:val="0"/>
          <w:color w:val="auto"/>
          <w:kern w:val="0"/>
          <w:sz w:val="32"/>
          <w:szCs w:val="32"/>
          <w:lang w:bidi="ar"/>
        </w:rPr>
        <w:t>（四）会议结束后（</w:t>
      </w:r>
      <w:r>
        <w:rPr>
          <w:rFonts w:hint="eastAsia" w:ascii="楷体_GB2312" w:hAnsi="楷体_GB2312" w:eastAsia="楷体_GB2312" w:cs="楷体_GB2312"/>
          <w:b w:val="0"/>
          <w:bCs w:val="0"/>
          <w:color w:val="auto"/>
          <w:kern w:val="0"/>
          <w:sz w:val="32"/>
          <w:szCs w:val="32"/>
          <w:lang w:val="en-US" w:eastAsia="zh-CN" w:bidi="ar"/>
        </w:rPr>
        <w:t>20</w:t>
      </w:r>
      <w:r>
        <w:rPr>
          <w:rFonts w:hint="eastAsia" w:ascii="楷体_GB2312" w:hAnsi="楷体_GB2312" w:eastAsia="楷体_GB2312" w:cs="楷体_GB2312"/>
          <w:b w:val="0"/>
          <w:bCs w:val="0"/>
          <w:color w:val="auto"/>
          <w:kern w:val="0"/>
          <w:sz w:val="32"/>
          <w:szCs w:val="32"/>
          <w:lang w:bidi="ar"/>
        </w:rPr>
        <w:t>日内）</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申报单位需向</w:t>
      </w:r>
      <w:r>
        <w:rPr>
          <w:rFonts w:hint="eastAsia" w:ascii="仿宋_GB2312" w:hAnsi="仿宋_GB2312" w:eastAsia="仿宋_GB2312" w:cs="仿宋_GB2312"/>
          <w:color w:val="auto"/>
          <w:kern w:val="0"/>
          <w:sz w:val="32"/>
          <w:szCs w:val="32"/>
          <w:lang w:val="en-US" w:eastAsia="zh-CN" w:bidi="ar"/>
        </w:rPr>
        <w:t>第三方会议审核单位（</w:t>
      </w:r>
      <w:r>
        <w:rPr>
          <w:rFonts w:hint="eastAsia" w:ascii="仿宋_GB2312" w:hAnsi="仿宋_GB2312" w:eastAsia="仿宋_GB2312" w:cs="仿宋_GB2312"/>
          <w:color w:val="auto"/>
          <w:kern w:val="0"/>
          <w:sz w:val="32"/>
          <w:szCs w:val="32"/>
          <w:lang w:bidi="ar"/>
        </w:rPr>
        <w:t>厦门市会议展览业协会</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bidi="ar"/>
        </w:rPr>
        <w:t>提交以下书面材料（以下材料一式叁份且加盖申请单位公章）：</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bidi="ar"/>
        </w:rPr>
        <w:t>声明书（详见《实施细则》附件2）；</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color w:val="auto"/>
          <w:kern w:val="0"/>
          <w:sz w:val="32"/>
          <w:szCs w:val="32"/>
          <w:lang w:bidi="ar"/>
        </w:rPr>
        <w:t>.海沧区会议奖励总结报告（详见本指南附件</w:t>
      </w:r>
      <w:r>
        <w:rPr>
          <w:rFonts w:hint="eastAsia"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eastAsia="zh-CN" w:bidi="ar"/>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lang w:bidi="ar"/>
        </w:rPr>
        <w:t>.会议场租发票复印件及银行支出凭证;</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4</w:t>
      </w:r>
      <w:r>
        <w:rPr>
          <w:rFonts w:hint="eastAsia" w:ascii="仿宋_GB2312" w:hAnsi="仿宋_GB2312" w:eastAsia="仿宋_GB2312" w:cs="仿宋_GB2312"/>
          <w:color w:val="auto"/>
          <w:kern w:val="0"/>
          <w:sz w:val="32"/>
          <w:szCs w:val="32"/>
          <w:lang w:bidi="ar"/>
        </w:rPr>
        <w:t>.酒店间夜汇总表（详见本指南附件</w:t>
      </w:r>
      <w:r>
        <w:rPr>
          <w:rFonts w:hint="eastAsia"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eastAsia="zh-CN" w:bidi="ar"/>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5</w:t>
      </w:r>
      <w:r>
        <w:rPr>
          <w:rFonts w:hint="eastAsia" w:ascii="仿宋_GB2312" w:hAnsi="仿宋_GB2312" w:eastAsia="仿宋_GB2312" w:cs="仿宋_GB2312"/>
          <w:color w:val="auto"/>
          <w:kern w:val="0"/>
          <w:sz w:val="32"/>
          <w:szCs w:val="32"/>
          <w:lang w:bidi="ar"/>
        </w:rPr>
        <w:t>.酒店出具的住宿证明原件（盖酒店公章、酒店副总经理以上级别签字并提供手机号码、签中文名字、字迹正楷）（详见本指南附件</w:t>
      </w:r>
      <w:r>
        <w:rPr>
          <w:rFonts w:hint="eastAsia" w:ascii="仿宋_GB2312" w:hAnsi="仿宋_GB2312" w:eastAsia="仿宋_GB2312" w:cs="仿宋_GB2312"/>
          <w:color w:val="auto"/>
          <w:kern w:val="0"/>
          <w:sz w:val="32"/>
          <w:szCs w:val="32"/>
          <w:lang w:val="en-US" w:eastAsia="zh-CN" w:bidi="ar"/>
        </w:rPr>
        <w:t>4</w:t>
      </w:r>
      <w:r>
        <w:rPr>
          <w:rFonts w:hint="eastAsia" w:ascii="仿宋_GB2312" w:hAnsi="仿宋_GB2312" w:eastAsia="仿宋_GB2312" w:cs="仿宋_GB2312"/>
          <w:color w:val="auto"/>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6</w:t>
      </w:r>
      <w:r>
        <w:rPr>
          <w:rFonts w:hint="eastAsia" w:ascii="仿宋_GB2312" w:hAnsi="仿宋_GB2312" w:eastAsia="仿宋_GB2312" w:cs="仿宋_GB2312"/>
          <w:color w:val="auto"/>
          <w:kern w:val="0"/>
          <w:sz w:val="32"/>
          <w:szCs w:val="32"/>
          <w:lang w:bidi="ar"/>
        </w:rPr>
        <w:t>.酒店管理系统导出的每天住宿明细原件，（每页须盖酒店公章，含每天住宿人数、每天住宿间夜；每日明细的第一页和最后一页经办销售签字并提供手机号码、签中文名字、字迹正楷），住宿人员明细的统计时段为前一日14:00至当日9:00</w:t>
      </w:r>
      <w:r>
        <w:rPr>
          <w:rFonts w:hint="eastAsia" w:ascii="仿宋_GB2312" w:hAnsi="仿宋_GB2312" w:eastAsia="仿宋_GB2312" w:cs="仿宋_GB2312"/>
          <w:color w:val="auto"/>
          <w:kern w:val="0"/>
          <w:sz w:val="32"/>
          <w:szCs w:val="32"/>
          <w:lang w:eastAsia="zh-CN" w:bidi="ar"/>
        </w:rPr>
        <w:t>，同步提交电子版</w:t>
      </w:r>
      <w:r>
        <w:rPr>
          <w:rFonts w:hint="eastAsia" w:ascii="仿宋_GB2312" w:hAnsi="仿宋_GB2312" w:eastAsia="仿宋_GB2312" w:cs="仿宋_GB2312"/>
          <w:color w:val="auto"/>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7</w:t>
      </w:r>
      <w:r>
        <w:rPr>
          <w:rFonts w:hint="eastAsia" w:ascii="仿宋_GB2312" w:hAnsi="仿宋_GB2312" w:eastAsia="仿宋_GB2312" w:cs="仿宋_GB2312"/>
          <w:color w:val="auto"/>
          <w:kern w:val="0"/>
          <w:sz w:val="32"/>
          <w:szCs w:val="32"/>
          <w:lang w:bidi="ar"/>
        </w:rPr>
        <w:t>.会议现场照片三张（主席台和会场前后全景各1张，主席台照片需含会议主题，照片需为时间地点水印照片，至少有1张图片能体现参会人员数量）;</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8</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val="en-US" w:eastAsia="zh-CN" w:bidi="ar"/>
        </w:rPr>
        <w:t>实际</w:t>
      </w:r>
      <w:r>
        <w:rPr>
          <w:rFonts w:hint="eastAsia" w:ascii="仿宋_GB2312" w:hAnsi="仿宋_GB2312" w:eastAsia="仿宋_GB2312" w:cs="仿宋_GB2312"/>
          <w:color w:val="auto"/>
          <w:kern w:val="0"/>
          <w:sz w:val="32"/>
          <w:szCs w:val="32"/>
          <w:lang w:bidi="ar"/>
        </w:rPr>
        <w:t>参会人员名单（</w:t>
      </w:r>
      <w:r>
        <w:rPr>
          <w:rFonts w:hint="eastAsia" w:ascii="仿宋_GB2312" w:hAnsi="仿宋_GB2312" w:eastAsia="仿宋_GB2312" w:cs="仿宋_GB2312"/>
          <w:color w:val="auto"/>
          <w:kern w:val="0"/>
          <w:sz w:val="32"/>
          <w:szCs w:val="32"/>
          <w:lang w:val="en-US" w:eastAsia="zh-CN" w:bidi="ar"/>
        </w:rPr>
        <w:t>姓名、单位、联系方式、住宿房间号</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val="en-US" w:eastAsia="zh-CN" w:bidi="ar"/>
        </w:rPr>
        <w:t>PDF扫描件</w:t>
      </w:r>
      <w:r>
        <w:rPr>
          <w:rFonts w:hint="eastAsia" w:ascii="仿宋_GB2312" w:hAnsi="仿宋_GB2312" w:eastAsia="仿宋_GB2312" w:cs="仿宋_GB2312"/>
          <w:color w:val="auto"/>
          <w:kern w:val="0"/>
          <w:sz w:val="32"/>
          <w:szCs w:val="32"/>
          <w:lang w:bidi="ar"/>
        </w:rPr>
        <w:t>（加盖申请单位公章）</w:t>
      </w:r>
      <w:r>
        <w:rPr>
          <w:rFonts w:hint="eastAsia" w:ascii="仿宋_GB2312" w:hAnsi="仿宋_GB2312" w:eastAsia="仿宋_GB2312" w:cs="仿宋_GB2312"/>
          <w:color w:val="auto"/>
          <w:kern w:val="0"/>
          <w:sz w:val="32"/>
          <w:szCs w:val="32"/>
          <w:lang w:eastAsia="zh-CN" w:bidi="ar"/>
        </w:rPr>
        <w:t>，同步提交电子版</w:t>
      </w:r>
      <w:r>
        <w:rPr>
          <w:rFonts w:hint="eastAsia" w:ascii="仿宋_GB2312" w:hAnsi="仿宋_GB2312" w:eastAsia="仿宋_GB2312" w:cs="仿宋_GB2312"/>
          <w:color w:val="auto"/>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auto"/>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s="仿宋"/>
          <w:b w:val="0"/>
          <w:bCs w:val="0"/>
          <w:color w:val="auto"/>
          <w:kern w:val="0"/>
          <w:sz w:val="28"/>
          <w:szCs w:val="28"/>
          <w:lang w:bidi="ar"/>
        </w:rPr>
      </w:pPr>
      <w:r>
        <w:rPr>
          <w:rFonts w:hint="eastAsia" w:ascii="黑体" w:hAnsi="黑体" w:eastAsia="黑体" w:cs="黑体"/>
          <w:b w:val="0"/>
          <w:bCs w:val="0"/>
          <w:color w:val="auto"/>
          <w:kern w:val="0"/>
          <w:sz w:val="32"/>
          <w:szCs w:val="32"/>
          <w:lang w:bidi="ar"/>
        </w:rPr>
        <w:t>五、附则</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（一）申报单位未按规定时间提交纸质材料及报备，视为自动放弃。</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bidi="ar"/>
        </w:rPr>
        <w:t>（二）</w:t>
      </w:r>
      <w:r>
        <w:rPr>
          <w:rFonts w:hint="eastAsia" w:ascii="仿宋_GB2312" w:hAnsi="仿宋_GB2312" w:eastAsia="仿宋_GB2312" w:cs="仿宋_GB2312"/>
          <w:color w:val="auto"/>
          <w:kern w:val="0"/>
          <w:sz w:val="32"/>
          <w:szCs w:val="32"/>
          <w:lang w:eastAsia="zh-CN" w:bidi="ar"/>
        </w:rPr>
        <w:t>间夜数计算起止时间：间夜数统计从会议报到当晚开始，至会议结束当晚。</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val="en-US" w:eastAsia="zh-CN" w:bidi="ar"/>
        </w:rPr>
        <w:t>三</w:t>
      </w:r>
      <w:r>
        <w:rPr>
          <w:rFonts w:hint="eastAsia" w:ascii="仿宋_GB2312" w:hAnsi="仿宋_GB2312" w:eastAsia="仿宋_GB2312" w:cs="仿宋_GB2312"/>
          <w:color w:val="auto"/>
          <w:kern w:val="0"/>
          <w:sz w:val="32"/>
          <w:szCs w:val="32"/>
          <w:lang w:bidi="ar"/>
        </w:rPr>
        <w:t>）以上所有纸质材料一式叁份，每页加盖申报单位公章，未盖章的材料视为无效材料。申报单位应对所提交材料内容的真实有效性负责，所提交的复印件须与原件核对一致。</w:t>
      </w:r>
    </w:p>
    <w:p>
      <w:pPr>
        <w:keepNext w:val="0"/>
        <w:keepLines w:val="0"/>
        <w:pageBreakBefore w:val="0"/>
        <w:widowControl/>
        <w:kinsoku/>
        <w:wordWrap/>
        <w:overflowPunct/>
        <w:topLinePunct w:val="0"/>
        <w:autoSpaceDE/>
        <w:autoSpaceDN/>
        <w:bidi w:val="0"/>
        <w:adjustRightInd/>
        <w:snapToGrid/>
        <w:spacing w:line="560" w:lineRule="exact"/>
        <w:ind w:left="1248" w:leftChars="0" w:hanging="1248" w:hangingChars="400"/>
        <w:contextualSpacing/>
        <w:textAlignment w:val="auto"/>
        <w:rPr>
          <w:rStyle w:val="16"/>
          <w:rFonts w:hint="eastAsia" w:ascii="仿宋_GB2312" w:hAnsi="仿宋_GB2312" w:eastAsia="仿宋_GB2312" w:cs="仿宋_GB2312"/>
          <w:b w:val="0"/>
          <w:bCs/>
          <w:i w:val="0"/>
          <w:caps w:val="0"/>
          <w:color w:val="auto"/>
          <w:spacing w:val="-4"/>
          <w:w w:val="10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color w:val="auto"/>
          <w:kern w:val="0"/>
          <w:sz w:val="32"/>
          <w:szCs w:val="32"/>
          <w:lang w:bidi="ar"/>
        </w:rPr>
      </w:pPr>
      <w:r>
        <w:rPr>
          <w:rStyle w:val="16"/>
          <w:rFonts w:hint="eastAsia" w:ascii="仿宋_GB2312" w:hAnsi="仿宋_GB2312" w:eastAsia="仿宋_GB2312" w:cs="仿宋_GB2312"/>
          <w:b w:val="0"/>
          <w:bCs/>
          <w:i w:val="0"/>
          <w:caps w:val="0"/>
          <w:color w:val="auto"/>
          <w:spacing w:val="-4"/>
          <w:w w:val="100"/>
          <w:kern w:val="2"/>
          <w:sz w:val="32"/>
          <w:szCs w:val="32"/>
          <w:highlight w:val="none"/>
          <w:lang w:val="en-US" w:eastAsia="zh-CN" w:bidi="ar-SA"/>
        </w:rPr>
        <w:t>附件：</w:t>
      </w:r>
      <w:r>
        <w:rPr>
          <w:rFonts w:hint="eastAsia" w:ascii="仿宋_GB2312" w:hAnsi="仿宋_GB2312" w:eastAsia="仿宋_GB2312" w:cs="仿宋_GB2312"/>
          <w:color w:val="auto"/>
          <w:kern w:val="0"/>
          <w:sz w:val="32"/>
          <w:szCs w:val="32"/>
          <w:lang w:bidi="ar"/>
        </w:rPr>
        <w:t>1.</w:t>
      </w:r>
      <w:r>
        <w:rPr>
          <w:rStyle w:val="16"/>
          <w:rFonts w:hint="eastAsia" w:ascii="仿宋_GB2312" w:hAnsi="仿宋_GB2312" w:eastAsia="仿宋_GB2312" w:cs="仿宋_GB2312"/>
          <w:b w:val="0"/>
          <w:bCs/>
          <w:i w:val="0"/>
          <w:caps w:val="0"/>
          <w:color w:val="auto"/>
          <w:spacing w:val="-4"/>
          <w:w w:val="100"/>
          <w:kern w:val="2"/>
          <w:sz w:val="32"/>
          <w:szCs w:val="32"/>
          <w:highlight w:val="none"/>
          <w:lang w:val="en-US" w:eastAsia="zh-CN" w:bidi="ar-SA"/>
        </w:rPr>
        <w:t>厦门市海沧区会议奖励申请表</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color w:val="auto"/>
          <w:kern w:val="0"/>
          <w:sz w:val="32"/>
          <w:szCs w:val="32"/>
          <w:lang w:bidi="ar"/>
        </w:rPr>
        <w:t>.海沧区</w:t>
      </w:r>
      <w:r>
        <w:rPr>
          <w:rStyle w:val="16"/>
          <w:rFonts w:hint="eastAsia" w:ascii="仿宋_GB2312" w:hAnsi="仿宋_GB2312" w:eastAsia="仿宋_GB2312" w:cs="仿宋_GB2312"/>
          <w:b w:val="0"/>
          <w:bCs/>
          <w:i w:val="0"/>
          <w:caps w:val="0"/>
          <w:color w:val="auto"/>
          <w:spacing w:val="-4"/>
          <w:w w:val="100"/>
          <w:kern w:val="2"/>
          <w:sz w:val="32"/>
          <w:szCs w:val="32"/>
          <w:highlight w:val="none"/>
          <w:lang w:val="en-US" w:eastAsia="zh-CN" w:bidi="ar-SA"/>
        </w:rPr>
        <w:t>会议奖励总结报告</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lang w:bidi="ar"/>
        </w:rPr>
        <w:t>.</w:t>
      </w:r>
      <w:r>
        <w:rPr>
          <w:rStyle w:val="16"/>
          <w:rFonts w:hint="eastAsia" w:ascii="仿宋_GB2312" w:hAnsi="仿宋_GB2312" w:eastAsia="仿宋_GB2312" w:cs="仿宋_GB2312"/>
          <w:b w:val="0"/>
          <w:bCs/>
          <w:i w:val="0"/>
          <w:caps w:val="0"/>
          <w:color w:val="auto"/>
          <w:spacing w:val="-4"/>
          <w:w w:val="100"/>
          <w:kern w:val="2"/>
          <w:sz w:val="32"/>
          <w:szCs w:val="32"/>
          <w:highlight w:val="none"/>
          <w:lang w:val="en-US" w:eastAsia="zh-CN" w:bidi="ar-SA"/>
        </w:rPr>
        <w:t>酒店间夜数汇总表</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ascii="仿宋_GB2312" w:hAnsi="仿宋_GB2312" w:eastAsia="仿宋_GB2312" w:cs="仿宋_GB2312"/>
          <w:color w:val="auto"/>
          <w:kern w:val="0"/>
          <w:sz w:val="31"/>
          <w:szCs w:val="31"/>
          <w:lang w:bidi="ar"/>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kern w:val="0"/>
          <w:sz w:val="32"/>
          <w:szCs w:val="32"/>
          <w:lang w:val="en-US" w:eastAsia="zh-CN" w:bidi="ar"/>
        </w:rPr>
        <w:t>4</w:t>
      </w:r>
      <w:r>
        <w:rPr>
          <w:rFonts w:hint="eastAsia" w:ascii="仿宋_GB2312" w:hAnsi="仿宋_GB2312" w:eastAsia="仿宋_GB2312" w:cs="仿宋_GB2312"/>
          <w:color w:val="auto"/>
          <w:kern w:val="0"/>
          <w:sz w:val="32"/>
          <w:szCs w:val="32"/>
          <w:lang w:bidi="ar"/>
        </w:rPr>
        <w:t>.</w:t>
      </w:r>
      <w:r>
        <w:rPr>
          <w:rStyle w:val="16"/>
          <w:rFonts w:hint="eastAsia" w:ascii="仿宋_GB2312" w:hAnsi="仿宋_GB2312" w:eastAsia="仿宋_GB2312" w:cs="仿宋_GB2312"/>
          <w:b w:val="0"/>
          <w:bCs/>
          <w:i w:val="0"/>
          <w:caps w:val="0"/>
          <w:color w:val="auto"/>
          <w:spacing w:val="-4"/>
          <w:w w:val="100"/>
          <w:kern w:val="2"/>
          <w:sz w:val="32"/>
          <w:szCs w:val="32"/>
          <w:highlight w:val="none"/>
          <w:lang w:val="en-US" w:eastAsia="zh-CN" w:bidi="ar-SA"/>
        </w:rPr>
        <w:t>酒店住宿证明函</w:t>
      </w:r>
    </w:p>
    <w:p>
      <w:pPr>
        <w:spacing w:line="560" w:lineRule="exact"/>
        <w:rPr>
          <w:rFonts w:hint="eastAsia" w:ascii="黑体" w:hAnsi="黑体" w:eastAsia="黑体" w:cs="黑体"/>
          <w:color w:val="auto"/>
          <w:sz w:val="32"/>
          <w:szCs w:val="32"/>
        </w:rPr>
      </w:pPr>
      <w:r>
        <w:rPr>
          <w:rFonts w:hint="eastAsia" w:ascii="黑体" w:hAnsi="黑体" w:eastAsia="黑体" w:cs="黑体"/>
          <w:color w:val="auto"/>
          <w:sz w:val="32"/>
          <w:szCs w:val="32"/>
        </w:rPr>
        <w:t>附件1</w:t>
      </w:r>
    </w:p>
    <w:p>
      <w:pPr>
        <w:pStyle w:val="2"/>
        <w:rPr>
          <w:color w:val="auto"/>
        </w:rPr>
      </w:pPr>
    </w:p>
    <w:p>
      <w:pPr>
        <w:jc w:val="center"/>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厦门市海沧区会议奖励申请表</w:t>
      </w:r>
    </w:p>
    <w:p>
      <w:pPr>
        <w:pStyle w:val="2"/>
        <w:rPr>
          <w:color w:val="auto"/>
        </w:rPr>
      </w:pPr>
    </w:p>
    <w:p>
      <w:pPr>
        <w:jc w:val="left"/>
        <w:rPr>
          <w:rFonts w:hint="eastAsia" w:ascii="楷体_GB2312" w:eastAsia="楷体_GB2312"/>
          <w:color w:val="auto"/>
          <w:sz w:val="24"/>
        </w:rPr>
      </w:pPr>
    </w:p>
    <w:p>
      <w:pPr>
        <w:jc w:val="left"/>
        <w:rPr>
          <w:rFonts w:ascii="楷体_GB2312" w:eastAsia="楷体_GB2312"/>
          <w:color w:val="auto"/>
          <w:sz w:val="24"/>
        </w:rPr>
      </w:pPr>
      <w:r>
        <w:rPr>
          <w:rFonts w:hint="eastAsia" w:ascii="楷体_GB2312" w:eastAsia="楷体_GB2312"/>
          <w:color w:val="auto"/>
          <w:sz w:val="24"/>
        </w:rPr>
        <w:t>申请单位（盖章）：                     申请时间：     年     月     日</w:t>
      </w:r>
    </w:p>
    <w:tbl>
      <w:tblPr>
        <w:tblStyle w:val="12"/>
        <w:tblW w:w="98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416"/>
        <w:gridCol w:w="559"/>
        <w:gridCol w:w="1115"/>
        <w:gridCol w:w="1140"/>
        <w:gridCol w:w="450"/>
        <w:gridCol w:w="824"/>
        <w:gridCol w:w="135"/>
        <w:gridCol w:w="765"/>
        <w:gridCol w:w="21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1336" w:type="dxa"/>
            <w:vAlign w:val="top"/>
          </w:tcPr>
          <w:p>
            <w:pPr>
              <w:spacing w:before="258" w:line="193" w:lineRule="auto"/>
              <w:ind w:left="188"/>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会议名称</w:t>
            </w:r>
          </w:p>
        </w:tc>
        <w:tc>
          <w:tcPr>
            <w:tcW w:w="8505" w:type="dxa"/>
            <w:gridSpan w:val="9"/>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jc w:val="center"/>
        </w:trPr>
        <w:tc>
          <w:tcPr>
            <w:tcW w:w="1336" w:type="dxa"/>
            <w:vAlign w:val="top"/>
          </w:tcPr>
          <w:p>
            <w:pPr>
              <w:spacing w:before="248" w:line="220" w:lineRule="auto"/>
              <w:ind w:left="253"/>
              <w:rPr>
                <w:rFonts w:ascii="宋体" w:hAnsi="宋体" w:eastAsia="宋体" w:cs="宋体"/>
                <w:color w:val="auto"/>
                <w:sz w:val="21"/>
                <w:szCs w:val="21"/>
              </w:rPr>
            </w:pPr>
            <w:r>
              <w:rPr>
                <w:rFonts w:ascii="宋体" w:hAnsi="宋体" w:eastAsia="宋体" w:cs="宋体"/>
                <w:b/>
                <w:bCs/>
                <w:color w:val="auto"/>
                <w:spacing w:val="-3"/>
                <w:sz w:val="21"/>
                <w:szCs w:val="21"/>
              </w:rPr>
              <w:t>举办时间</w:t>
            </w:r>
          </w:p>
        </w:tc>
        <w:tc>
          <w:tcPr>
            <w:tcW w:w="3090" w:type="dxa"/>
            <w:gridSpan w:val="3"/>
            <w:vAlign w:val="top"/>
          </w:tcPr>
          <w:p>
            <w:pPr>
              <w:rPr>
                <w:rFonts w:ascii="Arial"/>
                <w:color w:val="auto"/>
                <w:sz w:val="21"/>
              </w:rPr>
            </w:pPr>
          </w:p>
        </w:tc>
        <w:tc>
          <w:tcPr>
            <w:tcW w:w="1590" w:type="dxa"/>
            <w:gridSpan w:val="2"/>
            <w:vAlign w:val="top"/>
          </w:tcPr>
          <w:p>
            <w:pPr>
              <w:spacing w:before="248" w:line="220" w:lineRule="auto"/>
              <w:ind w:left="299"/>
              <w:rPr>
                <w:rFonts w:ascii="宋体" w:hAnsi="宋体" w:eastAsia="宋体" w:cs="宋体"/>
                <w:color w:val="auto"/>
                <w:sz w:val="21"/>
                <w:szCs w:val="21"/>
              </w:rPr>
            </w:pPr>
            <w:r>
              <w:rPr>
                <w:rFonts w:ascii="宋体" w:hAnsi="宋体" w:eastAsia="宋体" w:cs="宋体"/>
                <w:b/>
                <w:bCs/>
                <w:color w:val="auto"/>
                <w:spacing w:val="-3"/>
                <w:sz w:val="21"/>
                <w:szCs w:val="21"/>
              </w:rPr>
              <w:t>举办地点</w:t>
            </w:r>
          </w:p>
        </w:tc>
        <w:tc>
          <w:tcPr>
            <w:tcW w:w="3825" w:type="dxa"/>
            <w:gridSpan w:val="4"/>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1336" w:type="dxa"/>
            <w:vMerge w:val="restart"/>
            <w:tcBorders>
              <w:bottom w:val="nil"/>
            </w:tcBorders>
            <w:vAlign w:val="top"/>
          </w:tcPr>
          <w:p>
            <w:pPr>
              <w:spacing w:line="303" w:lineRule="auto"/>
              <w:rPr>
                <w:rFonts w:ascii="Arial"/>
                <w:color w:val="auto"/>
                <w:sz w:val="21"/>
              </w:rPr>
            </w:pPr>
          </w:p>
          <w:p>
            <w:pPr>
              <w:spacing w:line="304" w:lineRule="auto"/>
              <w:rPr>
                <w:rFonts w:ascii="Arial"/>
                <w:color w:val="auto"/>
                <w:sz w:val="21"/>
              </w:rPr>
            </w:pPr>
          </w:p>
          <w:p>
            <w:pPr>
              <w:spacing w:before="68" w:line="221" w:lineRule="auto"/>
              <w:ind w:left="255"/>
              <w:rPr>
                <w:rFonts w:ascii="宋体" w:hAnsi="宋体" w:eastAsia="宋体" w:cs="宋体"/>
                <w:color w:val="auto"/>
                <w:sz w:val="21"/>
                <w:szCs w:val="21"/>
              </w:rPr>
            </w:pPr>
            <w:r>
              <w:rPr>
                <w:rFonts w:ascii="宋体" w:hAnsi="宋体" w:eastAsia="宋体" w:cs="宋体"/>
                <w:b/>
                <w:bCs/>
                <w:color w:val="auto"/>
                <w:spacing w:val="-4"/>
                <w:sz w:val="21"/>
                <w:szCs w:val="21"/>
              </w:rPr>
              <w:t>主办单位</w:t>
            </w:r>
          </w:p>
        </w:tc>
        <w:tc>
          <w:tcPr>
            <w:tcW w:w="1416" w:type="dxa"/>
            <w:vAlign w:val="top"/>
          </w:tcPr>
          <w:p>
            <w:pPr>
              <w:spacing w:before="153" w:line="223" w:lineRule="auto"/>
              <w:ind w:left="398"/>
              <w:rPr>
                <w:rFonts w:ascii="宋体" w:hAnsi="宋体" w:eastAsia="宋体" w:cs="宋体"/>
                <w:color w:val="auto"/>
                <w:sz w:val="21"/>
                <w:szCs w:val="21"/>
              </w:rPr>
            </w:pPr>
            <w:r>
              <w:rPr>
                <w:rFonts w:ascii="宋体" w:hAnsi="宋体" w:eastAsia="宋体" w:cs="宋体"/>
                <w:b/>
                <w:bCs/>
                <w:color w:val="auto"/>
                <w:spacing w:val="-7"/>
                <w:sz w:val="21"/>
                <w:szCs w:val="21"/>
              </w:rPr>
              <w:t>名</w:t>
            </w:r>
            <w:r>
              <w:rPr>
                <w:rFonts w:ascii="宋体" w:hAnsi="宋体" w:eastAsia="宋体" w:cs="宋体"/>
                <w:color w:val="auto"/>
                <w:spacing w:val="4"/>
                <w:sz w:val="21"/>
                <w:szCs w:val="21"/>
              </w:rPr>
              <w:t xml:space="preserve">  </w:t>
            </w:r>
            <w:r>
              <w:rPr>
                <w:rFonts w:ascii="宋体" w:hAnsi="宋体" w:eastAsia="宋体" w:cs="宋体"/>
                <w:b/>
                <w:bCs/>
                <w:color w:val="auto"/>
                <w:spacing w:val="-7"/>
                <w:sz w:val="21"/>
                <w:szCs w:val="21"/>
              </w:rPr>
              <w:t>称</w:t>
            </w:r>
          </w:p>
        </w:tc>
        <w:tc>
          <w:tcPr>
            <w:tcW w:w="7089" w:type="dxa"/>
            <w:gridSpan w:val="8"/>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1336" w:type="dxa"/>
            <w:vMerge w:val="continue"/>
            <w:tcBorders>
              <w:top w:val="nil"/>
              <w:bottom w:val="nil"/>
            </w:tcBorders>
            <w:vAlign w:val="top"/>
          </w:tcPr>
          <w:p>
            <w:pPr>
              <w:rPr>
                <w:rFonts w:ascii="Arial"/>
                <w:color w:val="auto"/>
                <w:sz w:val="21"/>
              </w:rPr>
            </w:pPr>
          </w:p>
        </w:tc>
        <w:tc>
          <w:tcPr>
            <w:tcW w:w="1416" w:type="dxa"/>
            <w:vAlign w:val="top"/>
          </w:tcPr>
          <w:p>
            <w:pPr>
              <w:spacing w:before="155" w:line="221" w:lineRule="auto"/>
              <w:ind w:left="403"/>
              <w:rPr>
                <w:rFonts w:ascii="宋体" w:hAnsi="宋体" w:eastAsia="宋体" w:cs="宋体"/>
                <w:color w:val="auto"/>
                <w:sz w:val="21"/>
                <w:szCs w:val="21"/>
              </w:rPr>
            </w:pPr>
            <w:r>
              <w:rPr>
                <w:rFonts w:ascii="宋体" w:hAnsi="宋体" w:eastAsia="宋体" w:cs="宋体"/>
                <w:b/>
                <w:bCs/>
                <w:color w:val="auto"/>
                <w:spacing w:val="-6"/>
                <w:sz w:val="21"/>
                <w:szCs w:val="21"/>
              </w:rPr>
              <w:t>负责人</w:t>
            </w:r>
          </w:p>
        </w:tc>
        <w:tc>
          <w:tcPr>
            <w:tcW w:w="1674" w:type="dxa"/>
            <w:gridSpan w:val="2"/>
            <w:vAlign w:val="top"/>
          </w:tcPr>
          <w:p>
            <w:pPr>
              <w:rPr>
                <w:rFonts w:ascii="Arial"/>
                <w:color w:val="auto"/>
                <w:sz w:val="21"/>
              </w:rPr>
            </w:pPr>
          </w:p>
        </w:tc>
        <w:tc>
          <w:tcPr>
            <w:tcW w:w="1140" w:type="dxa"/>
            <w:vAlign w:val="top"/>
          </w:tcPr>
          <w:p>
            <w:pPr>
              <w:spacing w:before="155" w:line="223" w:lineRule="auto"/>
              <w:ind w:left="319"/>
              <w:rPr>
                <w:rFonts w:hint="eastAsia" w:ascii="宋体" w:hAnsi="宋体" w:eastAsia="宋体" w:cs="宋体"/>
                <w:color w:val="auto"/>
                <w:sz w:val="21"/>
                <w:szCs w:val="21"/>
                <w:lang w:eastAsia="zh-CN"/>
              </w:rPr>
            </w:pPr>
            <w:r>
              <w:rPr>
                <w:rFonts w:hint="eastAsia" w:ascii="宋体" w:hAnsi="宋体" w:eastAsia="宋体" w:cs="宋体"/>
                <w:b/>
                <w:bCs/>
                <w:color w:val="auto"/>
                <w:spacing w:val="-10"/>
                <w:sz w:val="21"/>
                <w:szCs w:val="21"/>
                <w:lang w:val="en-US" w:eastAsia="zh-CN"/>
              </w:rPr>
              <w:t>手机</w:t>
            </w:r>
          </w:p>
        </w:tc>
        <w:tc>
          <w:tcPr>
            <w:tcW w:w="1274" w:type="dxa"/>
            <w:gridSpan w:val="2"/>
            <w:vAlign w:val="top"/>
          </w:tcPr>
          <w:p>
            <w:pPr>
              <w:rPr>
                <w:rFonts w:ascii="Arial"/>
                <w:color w:val="auto"/>
                <w:sz w:val="21"/>
              </w:rPr>
            </w:pPr>
          </w:p>
        </w:tc>
        <w:tc>
          <w:tcPr>
            <w:tcW w:w="900" w:type="dxa"/>
            <w:gridSpan w:val="2"/>
            <w:vAlign w:val="top"/>
          </w:tcPr>
          <w:p>
            <w:pPr>
              <w:spacing w:before="155" w:line="220" w:lineRule="auto"/>
              <w:ind w:left="170"/>
              <w:rPr>
                <w:rFonts w:hint="default" w:ascii="宋体" w:hAnsi="宋体" w:eastAsia="宋体" w:cs="宋体"/>
                <w:color w:val="auto"/>
                <w:sz w:val="21"/>
                <w:szCs w:val="21"/>
                <w:lang w:val="en-US" w:eastAsia="zh-CN"/>
              </w:rPr>
            </w:pPr>
            <w:r>
              <w:rPr>
                <w:rFonts w:hint="eastAsia" w:ascii="宋体" w:hAnsi="宋体" w:eastAsia="宋体" w:cs="宋体"/>
                <w:b/>
                <w:bCs/>
                <w:color w:val="auto"/>
                <w:spacing w:val="-10"/>
                <w:sz w:val="21"/>
                <w:szCs w:val="21"/>
                <w:lang w:val="en-US" w:eastAsia="zh-CN"/>
              </w:rPr>
              <w:t>身份证号 码</w:t>
            </w:r>
          </w:p>
        </w:tc>
        <w:tc>
          <w:tcPr>
            <w:tcW w:w="21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1336" w:type="dxa"/>
            <w:vMerge w:val="continue"/>
            <w:tcBorders>
              <w:top w:val="nil"/>
            </w:tcBorders>
            <w:vAlign w:val="top"/>
          </w:tcPr>
          <w:p>
            <w:pPr>
              <w:rPr>
                <w:rFonts w:ascii="Arial"/>
                <w:color w:val="auto"/>
                <w:sz w:val="21"/>
              </w:rPr>
            </w:pPr>
          </w:p>
        </w:tc>
        <w:tc>
          <w:tcPr>
            <w:tcW w:w="1416" w:type="dxa"/>
            <w:vAlign w:val="top"/>
          </w:tcPr>
          <w:p>
            <w:pPr>
              <w:spacing w:before="155" w:line="223" w:lineRule="auto"/>
              <w:ind w:left="396"/>
              <w:rPr>
                <w:rFonts w:ascii="宋体" w:hAnsi="宋体" w:eastAsia="宋体" w:cs="宋体"/>
                <w:color w:val="auto"/>
                <w:sz w:val="21"/>
                <w:szCs w:val="21"/>
              </w:rPr>
            </w:pPr>
            <w:r>
              <w:rPr>
                <w:rFonts w:ascii="宋体" w:hAnsi="宋体" w:eastAsia="宋体" w:cs="宋体"/>
                <w:b/>
                <w:bCs/>
                <w:color w:val="auto"/>
                <w:spacing w:val="-4"/>
                <w:sz w:val="21"/>
                <w:szCs w:val="21"/>
              </w:rPr>
              <w:t>联系人</w:t>
            </w:r>
          </w:p>
        </w:tc>
        <w:tc>
          <w:tcPr>
            <w:tcW w:w="1674" w:type="dxa"/>
            <w:gridSpan w:val="2"/>
            <w:vAlign w:val="top"/>
          </w:tcPr>
          <w:p>
            <w:pPr>
              <w:rPr>
                <w:rFonts w:ascii="Arial"/>
                <w:color w:val="auto"/>
                <w:sz w:val="21"/>
              </w:rPr>
            </w:pPr>
          </w:p>
        </w:tc>
        <w:tc>
          <w:tcPr>
            <w:tcW w:w="1140" w:type="dxa"/>
            <w:vAlign w:val="top"/>
          </w:tcPr>
          <w:p>
            <w:pPr>
              <w:spacing w:before="155" w:line="223" w:lineRule="auto"/>
              <w:ind w:left="319"/>
              <w:rPr>
                <w:rFonts w:hint="eastAsia" w:ascii="宋体" w:hAnsi="宋体" w:eastAsia="宋体" w:cs="宋体"/>
                <w:color w:val="auto"/>
                <w:sz w:val="21"/>
                <w:szCs w:val="21"/>
                <w:lang w:val="en-US" w:eastAsia="zh-CN"/>
              </w:rPr>
            </w:pPr>
            <w:r>
              <w:rPr>
                <w:rFonts w:hint="eastAsia" w:ascii="宋体" w:hAnsi="宋体" w:eastAsia="宋体" w:cs="宋体"/>
                <w:b/>
                <w:bCs/>
                <w:color w:val="auto"/>
                <w:spacing w:val="-10"/>
                <w:sz w:val="21"/>
                <w:szCs w:val="21"/>
                <w:lang w:val="en-US" w:eastAsia="zh-CN"/>
              </w:rPr>
              <w:t>手机</w:t>
            </w:r>
          </w:p>
        </w:tc>
        <w:tc>
          <w:tcPr>
            <w:tcW w:w="1274" w:type="dxa"/>
            <w:gridSpan w:val="2"/>
            <w:vAlign w:val="top"/>
          </w:tcPr>
          <w:p>
            <w:pPr>
              <w:rPr>
                <w:rFonts w:ascii="Arial"/>
                <w:color w:val="auto"/>
                <w:sz w:val="21"/>
              </w:rPr>
            </w:pPr>
          </w:p>
        </w:tc>
        <w:tc>
          <w:tcPr>
            <w:tcW w:w="900" w:type="dxa"/>
            <w:gridSpan w:val="2"/>
            <w:vAlign w:val="top"/>
          </w:tcPr>
          <w:p>
            <w:pPr>
              <w:spacing w:before="156" w:line="220" w:lineRule="auto"/>
              <w:ind w:left="170"/>
              <w:rPr>
                <w:rFonts w:hint="default" w:ascii="宋体" w:hAnsi="宋体" w:eastAsia="宋体" w:cs="宋体"/>
                <w:color w:val="auto"/>
                <w:sz w:val="21"/>
                <w:szCs w:val="21"/>
                <w:lang w:val="en-US" w:eastAsia="zh-CN"/>
              </w:rPr>
            </w:pPr>
            <w:r>
              <w:rPr>
                <w:rFonts w:hint="eastAsia" w:ascii="宋体" w:hAnsi="宋体" w:eastAsia="宋体" w:cs="宋体"/>
                <w:b/>
                <w:bCs/>
                <w:color w:val="auto"/>
                <w:spacing w:val="-4"/>
                <w:sz w:val="21"/>
                <w:szCs w:val="21"/>
                <w:lang w:val="en-US" w:eastAsia="zh-CN"/>
              </w:rPr>
              <w:t>身份证号 码</w:t>
            </w:r>
          </w:p>
        </w:tc>
        <w:tc>
          <w:tcPr>
            <w:tcW w:w="21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1336" w:type="dxa"/>
            <w:vMerge w:val="restart"/>
            <w:tcBorders>
              <w:bottom w:val="nil"/>
            </w:tcBorders>
            <w:vAlign w:val="top"/>
          </w:tcPr>
          <w:p>
            <w:pPr>
              <w:spacing w:line="296" w:lineRule="auto"/>
              <w:rPr>
                <w:rFonts w:ascii="Arial"/>
                <w:color w:val="auto"/>
                <w:sz w:val="21"/>
              </w:rPr>
            </w:pPr>
          </w:p>
          <w:p>
            <w:pPr>
              <w:spacing w:before="68" w:line="266" w:lineRule="auto"/>
              <w:ind w:left="462" w:right="401" w:hanging="53"/>
              <w:jc w:val="both"/>
              <w:rPr>
                <w:rFonts w:ascii="宋体" w:hAnsi="宋体" w:eastAsia="宋体" w:cs="宋体"/>
                <w:color w:val="auto"/>
                <w:sz w:val="21"/>
                <w:szCs w:val="21"/>
              </w:rPr>
            </w:pPr>
            <w:r>
              <w:rPr>
                <w:rFonts w:ascii="宋体" w:hAnsi="宋体" w:eastAsia="宋体" w:cs="宋体"/>
                <w:b/>
                <w:bCs/>
                <w:color w:val="auto"/>
                <w:spacing w:val="-4"/>
                <w:sz w:val="21"/>
                <w:szCs w:val="21"/>
              </w:rPr>
              <w:t>承办/</w:t>
            </w:r>
            <w:r>
              <w:rPr>
                <w:rFonts w:ascii="宋体" w:hAnsi="宋体" w:eastAsia="宋体" w:cs="宋体"/>
                <w:color w:val="auto"/>
                <w:sz w:val="21"/>
                <w:szCs w:val="21"/>
              </w:rPr>
              <w:t xml:space="preserve"> </w:t>
            </w:r>
            <w:r>
              <w:rPr>
                <w:rFonts w:ascii="宋体" w:hAnsi="宋体" w:eastAsia="宋体" w:cs="宋体"/>
                <w:b/>
                <w:bCs/>
                <w:color w:val="auto"/>
                <w:spacing w:val="-6"/>
                <w:sz w:val="21"/>
                <w:szCs w:val="21"/>
              </w:rPr>
              <w:t>招揽</w:t>
            </w:r>
            <w:r>
              <w:rPr>
                <w:rFonts w:ascii="宋体" w:hAnsi="宋体" w:eastAsia="宋体" w:cs="宋体"/>
                <w:color w:val="auto"/>
                <w:sz w:val="21"/>
                <w:szCs w:val="21"/>
              </w:rPr>
              <w:t xml:space="preserve"> </w:t>
            </w:r>
            <w:r>
              <w:rPr>
                <w:rFonts w:ascii="宋体" w:hAnsi="宋体" w:eastAsia="宋体" w:cs="宋体"/>
                <w:b/>
                <w:bCs/>
                <w:color w:val="auto"/>
                <w:spacing w:val="-4"/>
                <w:sz w:val="21"/>
                <w:szCs w:val="21"/>
              </w:rPr>
              <w:t>单位</w:t>
            </w:r>
          </w:p>
        </w:tc>
        <w:tc>
          <w:tcPr>
            <w:tcW w:w="1416" w:type="dxa"/>
            <w:vAlign w:val="top"/>
          </w:tcPr>
          <w:p>
            <w:pPr>
              <w:spacing w:before="154" w:line="223" w:lineRule="auto"/>
              <w:ind w:left="398"/>
              <w:rPr>
                <w:rFonts w:ascii="宋体" w:hAnsi="宋体" w:eastAsia="宋体" w:cs="宋体"/>
                <w:color w:val="auto"/>
                <w:sz w:val="21"/>
                <w:szCs w:val="21"/>
              </w:rPr>
            </w:pPr>
            <w:r>
              <w:rPr>
                <w:rFonts w:ascii="宋体" w:hAnsi="宋体" w:eastAsia="宋体" w:cs="宋体"/>
                <w:b/>
                <w:bCs/>
                <w:color w:val="auto"/>
                <w:spacing w:val="-7"/>
                <w:sz w:val="21"/>
                <w:szCs w:val="21"/>
              </w:rPr>
              <w:t>名</w:t>
            </w:r>
            <w:r>
              <w:rPr>
                <w:rFonts w:ascii="宋体" w:hAnsi="宋体" w:eastAsia="宋体" w:cs="宋体"/>
                <w:color w:val="auto"/>
                <w:spacing w:val="4"/>
                <w:sz w:val="21"/>
                <w:szCs w:val="21"/>
              </w:rPr>
              <w:t xml:space="preserve">  </w:t>
            </w:r>
            <w:r>
              <w:rPr>
                <w:rFonts w:ascii="宋体" w:hAnsi="宋体" w:eastAsia="宋体" w:cs="宋体"/>
                <w:b/>
                <w:bCs/>
                <w:color w:val="auto"/>
                <w:spacing w:val="-7"/>
                <w:sz w:val="21"/>
                <w:szCs w:val="21"/>
              </w:rPr>
              <w:t>称</w:t>
            </w:r>
          </w:p>
        </w:tc>
        <w:tc>
          <w:tcPr>
            <w:tcW w:w="7089" w:type="dxa"/>
            <w:gridSpan w:val="8"/>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336" w:type="dxa"/>
            <w:vMerge w:val="continue"/>
            <w:tcBorders>
              <w:top w:val="nil"/>
              <w:bottom w:val="nil"/>
            </w:tcBorders>
            <w:vAlign w:val="top"/>
          </w:tcPr>
          <w:p>
            <w:pPr>
              <w:rPr>
                <w:rFonts w:ascii="Arial"/>
                <w:color w:val="auto"/>
                <w:sz w:val="21"/>
              </w:rPr>
            </w:pPr>
          </w:p>
        </w:tc>
        <w:tc>
          <w:tcPr>
            <w:tcW w:w="1416" w:type="dxa"/>
            <w:vAlign w:val="top"/>
          </w:tcPr>
          <w:p>
            <w:pPr>
              <w:spacing w:before="154" w:line="221" w:lineRule="auto"/>
              <w:ind w:left="403"/>
              <w:rPr>
                <w:rFonts w:ascii="宋体" w:hAnsi="宋体" w:eastAsia="宋体" w:cs="宋体"/>
                <w:color w:val="auto"/>
                <w:sz w:val="21"/>
                <w:szCs w:val="21"/>
              </w:rPr>
            </w:pPr>
            <w:r>
              <w:rPr>
                <w:rFonts w:ascii="宋体" w:hAnsi="宋体" w:eastAsia="宋体" w:cs="宋体"/>
                <w:b/>
                <w:bCs/>
                <w:color w:val="auto"/>
                <w:spacing w:val="-6"/>
                <w:sz w:val="21"/>
                <w:szCs w:val="21"/>
              </w:rPr>
              <w:t>负责人</w:t>
            </w:r>
          </w:p>
        </w:tc>
        <w:tc>
          <w:tcPr>
            <w:tcW w:w="1674" w:type="dxa"/>
            <w:gridSpan w:val="2"/>
            <w:vAlign w:val="top"/>
          </w:tcPr>
          <w:p>
            <w:pPr>
              <w:rPr>
                <w:rFonts w:ascii="Arial"/>
                <w:color w:val="auto"/>
                <w:sz w:val="21"/>
              </w:rPr>
            </w:pPr>
          </w:p>
        </w:tc>
        <w:tc>
          <w:tcPr>
            <w:tcW w:w="1140" w:type="dxa"/>
            <w:vAlign w:val="top"/>
          </w:tcPr>
          <w:p>
            <w:pPr>
              <w:spacing w:before="154" w:line="223" w:lineRule="auto"/>
              <w:ind w:left="319"/>
              <w:rPr>
                <w:rFonts w:hint="eastAsia" w:ascii="宋体" w:hAnsi="宋体" w:eastAsia="宋体" w:cs="宋体"/>
                <w:color w:val="auto"/>
                <w:sz w:val="21"/>
                <w:szCs w:val="21"/>
                <w:lang w:val="en-US" w:eastAsia="zh-CN"/>
              </w:rPr>
            </w:pPr>
            <w:r>
              <w:rPr>
                <w:rFonts w:hint="eastAsia" w:ascii="宋体" w:hAnsi="宋体" w:eastAsia="宋体" w:cs="宋体"/>
                <w:b/>
                <w:bCs/>
                <w:color w:val="auto"/>
                <w:spacing w:val="-10"/>
                <w:sz w:val="21"/>
                <w:szCs w:val="21"/>
                <w:lang w:val="en-US" w:eastAsia="zh-CN"/>
              </w:rPr>
              <w:t>手机</w:t>
            </w:r>
          </w:p>
        </w:tc>
        <w:tc>
          <w:tcPr>
            <w:tcW w:w="1274" w:type="dxa"/>
            <w:gridSpan w:val="2"/>
            <w:vAlign w:val="top"/>
          </w:tcPr>
          <w:p>
            <w:pPr>
              <w:rPr>
                <w:rFonts w:ascii="Arial"/>
                <w:color w:val="auto"/>
                <w:sz w:val="21"/>
              </w:rPr>
            </w:pPr>
          </w:p>
        </w:tc>
        <w:tc>
          <w:tcPr>
            <w:tcW w:w="900" w:type="dxa"/>
            <w:gridSpan w:val="2"/>
            <w:vAlign w:val="top"/>
          </w:tcPr>
          <w:p>
            <w:pPr>
              <w:spacing w:before="154" w:line="220" w:lineRule="auto"/>
              <w:ind w:left="170"/>
              <w:rPr>
                <w:rFonts w:ascii="宋体" w:hAnsi="宋体" w:eastAsia="宋体" w:cs="宋体"/>
                <w:color w:val="auto"/>
                <w:sz w:val="21"/>
                <w:szCs w:val="21"/>
              </w:rPr>
            </w:pPr>
            <w:r>
              <w:rPr>
                <w:rFonts w:hint="eastAsia" w:ascii="宋体" w:hAnsi="宋体" w:eastAsia="宋体" w:cs="宋体"/>
                <w:b/>
                <w:bCs/>
                <w:color w:val="auto"/>
                <w:spacing w:val="-4"/>
                <w:sz w:val="21"/>
                <w:szCs w:val="21"/>
                <w:lang w:val="en-US" w:eastAsia="zh-CN"/>
              </w:rPr>
              <w:t>身份证号 码</w:t>
            </w:r>
          </w:p>
        </w:tc>
        <w:tc>
          <w:tcPr>
            <w:tcW w:w="21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1336" w:type="dxa"/>
            <w:vMerge w:val="continue"/>
            <w:tcBorders>
              <w:top w:val="nil"/>
            </w:tcBorders>
            <w:vAlign w:val="top"/>
          </w:tcPr>
          <w:p>
            <w:pPr>
              <w:rPr>
                <w:rFonts w:ascii="Arial"/>
                <w:color w:val="auto"/>
                <w:sz w:val="21"/>
              </w:rPr>
            </w:pPr>
          </w:p>
        </w:tc>
        <w:tc>
          <w:tcPr>
            <w:tcW w:w="1416" w:type="dxa"/>
            <w:vAlign w:val="top"/>
          </w:tcPr>
          <w:p>
            <w:pPr>
              <w:spacing w:before="157" w:line="223" w:lineRule="auto"/>
              <w:ind w:left="396"/>
              <w:rPr>
                <w:rFonts w:ascii="宋体" w:hAnsi="宋体" w:eastAsia="宋体" w:cs="宋体"/>
                <w:color w:val="auto"/>
                <w:sz w:val="21"/>
                <w:szCs w:val="21"/>
              </w:rPr>
            </w:pPr>
            <w:r>
              <w:rPr>
                <w:rFonts w:ascii="宋体" w:hAnsi="宋体" w:eastAsia="宋体" w:cs="宋体"/>
                <w:b/>
                <w:bCs/>
                <w:color w:val="auto"/>
                <w:spacing w:val="-4"/>
                <w:sz w:val="21"/>
                <w:szCs w:val="21"/>
              </w:rPr>
              <w:t>联系人</w:t>
            </w:r>
          </w:p>
        </w:tc>
        <w:tc>
          <w:tcPr>
            <w:tcW w:w="1674" w:type="dxa"/>
            <w:gridSpan w:val="2"/>
            <w:vAlign w:val="top"/>
          </w:tcPr>
          <w:p>
            <w:pPr>
              <w:rPr>
                <w:rFonts w:ascii="Arial"/>
                <w:color w:val="auto"/>
                <w:sz w:val="21"/>
              </w:rPr>
            </w:pPr>
          </w:p>
        </w:tc>
        <w:tc>
          <w:tcPr>
            <w:tcW w:w="1140" w:type="dxa"/>
            <w:vAlign w:val="top"/>
          </w:tcPr>
          <w:p>
            <w:pPr>
              <w:spacing w:before="157" w:line="223" w:lineRule="auto"/>
              <w:ind w:left="319"/>
              <w:rPr>
                <w:rFonts w:hint="eastAsia" w:ascii="宋体" w:hAnsi="宋体" w:eastAsia="宋体" w:cs="宋体"/>
                <w:color w:val="auto"/>
                <w:sz w:val="21"/>
                <w:szCs w:val="21"/>
                <w:lang w:val="en-US" w:eastAsia="zh-CN"/>
              </w:rPr>
            </w:pPr>
            <w:r>
              <w:rPr>
                <w:rFonts w:hint="eastAsia" w:ascii="宋体" w:hAnsi="宋体" w:eastAsia="宋体" w:cs="宋体"/>
                <w:b/>
                <w:bCs/>
                <w:color w:val="auto"/>
                <w:spacing w:val="-10"/>
                <w:sz w:val="21"/>
                <w:szCs w:val="21"/>
                <w:lang w:val="en-US" w:eastAsia="zh-CN"/>
              </w:rPr>
              <w:t>手机</w:t>
            </w:r>
          </w:p>
        </w:tc>
        <w:tc>
          <w:tcPr>
            <w:tcW w:w="1274" w:type="dxa"/>
            <w:gridSpan w:val="2"/>
            <w:vAlign w:val="top"/>
          </w:tcPr>
          <w:p>
            <w:pPr>
              <w:rPr>
                <w:rFonts w:ascii="Arial"/>
                <w:color w:val="auto"/>
                <w:sz w:val="21"/>
              </w:rPr>
            </w:pPr>
          </w:p>
        </w:tc>
        <w:tc>
          <w:tcPr>
            <w:tcW w:w="900" w:type="dxa"/>
            <w:gridSpan w:val="2"/>
            <w:vAlign w:val="top"/>
          </w:tcPr>
          <w:p>
            <w:pPr>
              <w:spacing w:before="157" w:line="220" w:lineRule="auto"/>
              <w:ind w:left="170"/>
              <w:rPr>
                <w:rFonts w:ascii="宋体" w:hAnsi="宋体" w:eastAsia="宋体" w:cs="宋体"/>
                <w:color w:val="auto"/>
                <w:sz w:val="21"/>
                <w:szCs w:val="21"/>
              </w:rPr>
            </w:pPr>
            <w:r>
              <w:rPr>
                <w:rFonts w:hint="eastAsia" w:ascii="宋体" w:hAnsi="宋体" w:eastAsia="宋体" w:cs="宋体"/>
                <w:b/>
                <w:bCs/>
                <w:color w:val="auto"/>
                <w:spacing w:val="-4"/>
                <w:sz w:val="21"/>
                <w:szCs w:val="21"/>
                <w:lang w:val="en-US" w:eastAsia="zh-CN"/>
              </w:rPr>
              <w:t>身份证号 码</w:t>
            </w:r>
          </w:p>
        </w:tc>
        <w:tc>
          <w:tcPr>
            <w:tcW w:w="21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1336" w:type="dxa"/>
            <w:vAlign w:val="top"/>
          </w:tcPr>
          <w:p>
            <w:pPr>
              <w:spacing w:before="80" w:line="260" w:lineRule="auto"/>
              <w:ind w:left="317" w:right="107" w:hanging="289"/>
              <w:rPr>
                <w:rFonts w:ascii="宋体" w:hAnsi="宋体" w:eastAsia="宋体" w:cs="宋体"/>
                <w:color w:val="auto"/>
                <w:sz w:val="21"/>
                <w:szCs w:val="21"/>
              </w:rPr>
            </w:pPr>
            <w:r>
              <w:rPr>
                <w:rFonts w:ascii="宋体" w:hAnsi="宋体" w:eastAsia="宋体" w:cs="宋体"/>
                <w:b/>
                <w:bCs/>
                <w:color w:val="auto"/>
                <w:spacing w:val="-13"/>
                <w:sz w:val="21"/>
                <w:szCs w:val="21"/>
              </w:rPr>
              <w:t>其他主办、承</w:t>
            </w:r>
            <w:r>
              <w:rPr>
                <w:rFonts w:ascii="宋体" w:hAnsi="宋体" w:eastAsia="宋体" w:cs="宋体"/>
                <w:color w:val="auto"/>
                <w:sz w:val="21"/>
                <w:szCs w:val="21"/>
              </w:rPr>
              <w:t xml:space="preserve"> </w:t>
            </w:r>
            <w:r>
              <w:rPr>
                <w:rFonts w:ascii="宋体" w:hAnsi="宋体" w:eastAsia="宋体" w:cs="宋体"/>
                <w:b/>
                <w:bCs/>
                <w:color w:val="auto"/>
                <w:spacing w:val="-5"/>
                <w:sz w:val="21"/>
                <w:szCs w:val="21"/>
              </w:rPr>
              <w:t>办单位</w:t>
            </w:r>
          </w:p>
        </w:tc>
        <w:tc>
          <w:tcPr>
            <w:tcW w:w="8505" w:type="dxa"/>
            <w:gridSpan w:val="9"/>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1336" w:type="dxa"/>
            <w:vMerge w:val="restart"/>
            <w:tcBorders>
              <w:bottom w:val="nil"/>
            </w:tcBorders>
            <w:vAlign w:val="top"/>
          </w:tcPr>
          <w:p>
            <w:pPr>
              <w:spacing w:line="283" w:lineRule="auto"/>
              <w:rPr>
                <w:rFonts w:ascii="Arial"/>
                <w:color w:val="auto"/>
                <w:sz w:val="21"/>
              </w:rPr>
            </w:pPr>
          </w:p>
          <w:p>
            <w:pPr>
              <w:spacing w:line="283" w:lineRule="auto"/>
              <w:rPr>
                <w:rFonts w:ascii="Arial"/>
                <w:color w:val="auto"/>
                <w:sz w:val="21"/>
              </w:rPr>
            </w:pPr>
          </w:p>
          <w:p>
            <w:pPr>
              <w:spacing w:line="283" w:lineRule="auto"/>
              <w:rPr>
                <w:rFonts w:ascii="Arial"/>
                <w:color w:val="auto"/>
                <w:sz w:val="21"/>
              </w:rPr>
            </w:pPr>
          </w:p>
          <w:p>
            <w:pPr>
              <w:spacing w:line="284" w:lineRule="auto"/>
              <w:rPr>
                <w:rFonts w:ascii="Arial"/>
                <w:color w:val="auto"/>
                <w:sz w:val="21"/>
              </w:rPr>
            </w:pPr>
          </w:p>
          <w:p>
            <w:pPr>
              <w:spacing w:line="284" w:lineRule="auto"/>
              <w:rPr>
                <w:rFonts w:ascii="Arial"/>
                <w:color w:val="auto"/>
                <w:sz w:val="21"/>
              </w:rPr>
            </w:pPr>
          </w:p>
          <w:p>
            <w:pPr>
              <w:spacing w:before="68" w:line="221" w:lineRule="auto"/>
              <w:ind w:left="256"/>
              <w:rPr>
                <w:rFonts w:ascii="宋体" w:hAnsi="宋体" w:eastAsia="宋体" w:cs="宋体"/>
                <w:color w:val="auto"/>
                <w:sz w:val="21"/>
                <w:szCs w:val="21"/>
              </w:rPr>
            </w:pPr>
            <w:r>
              <w:rPr>
                <w:rFonts w:ascii="宋体" w:hAnsi="宋体" w:eastAsia="宋体" w:cs="宋体"/>
                <w:b/>
                <w:bCs/>
                <w:color w:val="auto"/>
                <w:spacing w:val="-4"/>
                <w:sz w:val="21"/>
                <w:szCs w:val="21"/>
              </w:rPr>
              <w:t>项目规模</w:t>
            </w:r>
          </w:p>
        </w:tc>
        <w:tc>
          <w:tcPr>
            <w:tcW w:w="1975" w:type="dxa"/>
            <w:gridSpan w:val="2"/>
            <w:vAlign w:val="top"/>
          </w:tcPr>
          <w:p>
            <w:pPr>
              <w:spacing w:before="182" w:line="220" w:lineRule="auto"/>
              <w:ind w:left="572"/>
              <w:rPr>
                <w:rFonts w:ascii="宋体" w:hAnsi="宋体" w:eastAsia="宋体" w:cs="宋体"/>
                <w:color w:val="auto"/>
                <w:sz w:val="21"/>
                <w:szCs w:val="21"/>
              </w:rPr>
            </w:pPr>
            <w:r>
              <w:rPr>
                <w:rFonts w:ascii="宋体" w:hAnsi="宋体" w:eastAsia="宋体" w:cs="宋体"/>
                <w:color w:val="auto"/>
                <w:spacing w:val="-2"/>
                <w:sz w:val="21"/>
                <w:szCs w:val="21"/>
              </w:rPr>
              <w:t>参会人数</w:t>
            </w:r>
          </w:p>
        </w:tc>
        <w:tc>
          <w:tcPr>
            <w:tcW w:w="2255" w:type="dxa"/>
            <w:gridSpan w:val="2"/>
            <w:vAlign w:val="top"/>
          </w:tcPr>
          <w:p>
            <w:pPr>
              <w:spacing w:before="182" w:line="223" w:lineRule="auto"/>
              <w:ind w:left="1919"/>
              <w:rPr>
                <w:rFonts w:ascii="宋体" w:hAnsi="宋体" w:eastAsia="宋体" w:cs="宋体"/>
                <w:color w:val="auto"/>
                <w:sz w:val="21"/>
                <w:szCs w:val="21"/>
              </w:rPr>
            </w:pPr>
            <w:r>
              <w:rPr>
                <w:rFonts w:ascii="宋体" w:hAnsi="宋体" w:eastAsia="宋体" w:cs="宋体"/>
                <w:color w:val="auto"/>
                <w:sz w:val="21"/>
                <w:szCs w:val="21"/>
              </w:rPr>
              <w:t>人</w:t>
            </w:r>
          </w:p>
        </w:tc>
        <w:tc>
          <w:tcPr>
            <w:tcW w:w="2174" w:type="dxa"/>
            <w:gridSpan w:val="4"/>
            <w:vAlign w:val="top"/>
          </w:tcPr>
          <w:p>
            <w:pPr>
              <w:spacing w:before="181" w:line="221" w:lineRule="auto"/>
              <w:ind w:left="576"/>
              <w:rPr>
                <w:rFonts w:ascii="宋体" w:hAnsi="宋体" w:eastAsia="宋体" w:cs="宋体"/>
                <w:color w:val="auto"/>
                <w:sz w:val="21"/>
                <w:szCs w:val="21"/>
              </w:rPr>
            </w:pPr>
            <w:r>
              <w:rPr>
                <w:rFonts w:ascii="宋体" w:hAnsi="宋体" w:eastAsia="宋体" w:cs="宋体"/>
                <w:color w:val="auto"/>
                <w:spacing w:val="-2"/>
                <w:sz w:val="21"/>
                <w:szCs w:val="21"/>
              </w:rPr>
              <w:t>合计间夜</w:t>
            </w:r>
          </w:p>
        </w:tc>
        <w:tc>
          <w:tcPr>
            <w:tcW w:w="2101" w:type="dxa"/>
            <w:vAlign w:val="top"/>
          </w:tcPr>
          <w:p>
            <w:pPr>
              <w:spacing w:before="181" w:line="221" w:lineRule="auto"/>
              <w:ind w:firstLine="1386" w:firstLineChars="700"/>
              <w:rPr>
                <w:rFonts w:ascii="宋体" w:hAnsi="宋体" w:eastAsia="宋体" w:cs="宋体"/>
                <w:color w:val="auto"/>
                <w:sz w:val="21"/>
                <w:szCs w:val="21"/>
              </w:rPr>
            </w:pPr>
            <w:r>
              <w:rPr>
                <w:rFonts w:ascii="宋体" w:hAnsi="宋体" w:eastAsia="宋体" w:cs="宋体"/>
                <w:color w:val="auto"/>
                <w:spacing w:val="-6"/>
                <w:sz w:val="21"/>
                <w:szCs w:val="21"/>
              </w:rPr>
              <w:t>间夜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jc w:val="center"/>
        </w:trPr>
        <w:tc>
          <w:tcPr>
            <w:tcW w:w="1336" w:type="dxa"/>
            <w:vMerge w:val="continue"/>
            <w:tcBorders>
              <w:top w:val="nil"/>
              <w:bottom w:val="nil"/>
            </w:tcBorders>
            <w:vAlign w:val="top"/>
          </w:tcPr>
          <w:p>
            <w:pPr>
              <w:rPr>
                <w:rFonts w:ascii="Arial"/>
                <w:color w:val="auto"/>
                <w:sz w:val="21"/>
              </w:rPr>
            </w:pPr>
          </w:p>
        </w:tc>
        <w:tc>
          <w:tcPr>
            <w:tcW w:w="1975" w:type="dxa"/>
            <w:gridSpan w:val="2"/>
            <w:vAlign w:val="center"/>
          </w:tcPr>
          <w:p>
            <w:pPr>
              <w:spacing w:before="175" w:line="209" w:lineRule="auto"/>
              <w:ind w:left="117"/>
              <w:jc w:val="center"/>
              <w:rPr>
                <w:rFonts w:ascii="宋体" w:hAnsi="宋体" w:eastAsia="宋体" w:cs="宋体"/>
                <w:color w:val="auto"/>
                <w:sz w:val="21"/>
                <w:szCs w:val="21"/>
              </w:rPr>
            </w:pPr>
            <w:r>
              <w:rPr>
                <w:rFonts w:ascii="宋体" w:hAnsi="宋体" w:eastAsia="宋体" w:cs="宋体"/>
                <w:color w:val="auto"/>
                <w:spacing w:val="-2"/>
                <w:sz w:val="21"/>
                <w:szCs w:val="21"/>
              </w:rPr>
              <w:t>入住酒店</w:t>
            </w:r>
            <w:r>
              <w:rPr>
                <w:rFonts w:ascii="宋体" w:hAnsi="宋体" w:eastAsia="宋体" w:cs="宋体"/>
                <w:color w:val="auto"/>
                <w:spacing w:val="-3"/>
                <w:sz w:val="21"/>
                <w:szCs w:val="21"/>
              </w:rPr>
              <w:t>名称</w:t>
            </w:r>
          </w:p>
        </w:tc>
        <w:tc>
          <w:tcPr>
            <w:tcW w:w="2255" w:type="dxa"/>
            <w:gridSpan w:val="2"/>
            <w:vAlign w:val="center"/>
          </w:tcPr>
          <w:p>
            <w:pPr>
              <w:spacing w:before="117" w:line="261" w:lineRule="auto"/>
              <w:ind w:left="369" w:right="366" w:hanging="14"/>
              <w:jc w:val="center"/>
              <w:rPr>
                <w:rFonts w:ascii="宋体" w:hAnsi="宋体" w:eastAsia="宋体" w:cs="宋体"/>
                <w:color w:val="auto"/>
                <w:sz w:val="21"/>
                <w:szCs w:val="21"/>
              </w:rPr>
            </w:pPr>
            <w:r>
              <w:rPr>
                <w:rFonts w:ascii="宋体" w:hAnsi="宋体" w:eastAsia="宋体" w:cs="宋体"/>
                <w:color w:val="auto"/>
                <w:spacing w:val="-3"/>
                <w:sz w:val="21"/>
                <w:szCs w:val="21"/>
              </w:rPr>
              <w:t>住宿</w:t>
            </w:r>
            <w:r>
              <w:rPr>
                <w:rFonts w:ascii="宋体" w:hAnsi="宋体" w:eastAsia="宋体" w:cs="宋体"/>
                <w:color w:val="auto"/>
                <w:spacing w:val="-12"/>
                <w:sz w:val="21"/>
                <w:szCs w:val="21"/>
              </w:rPr>
              <w:t>间夜</w:t>
            </w:r>
          </w:p>
        </w:tc>
        <w:tc>
          <w:tcPr>
            <w:tcW w:w="2174" w:type="dxa"/>
            <w:gridSpan w:val="4"/>
            <w:vAlign w:val="center"/>
          </w:tcPr>
          <w:p>
            <w:pPr>
              <w:spacing w:before="175" w:line="209" w:lineRule="auto"/>
              <w:ind w:left="117" w:leftChars="0"/>
              <w:jc w:val="center"/>
              <w:rPr>
                <w:rFonts w:ascii="宋体" w:hAnsi="宋体" w:eastAsia="宋体" w:cs="宋体"/>
                <w:color w:val="auto"/>
                <w:sz w:val="21"/>
                <w:szCs w:val="21"/>
              </w:rPr>
            </w:pPr>
            <w:r>
              <w:rPr>
                <w:rFonts w:ascii="宋体" w:hAnsi="宋体" w:eastAsia="宋体" w:cs="宋体"/>
                <w:color w:val="auto"/>
                <w:spacing w:val="-2"/>
                <w:sz w:val="21"/>
                <w:szCs w:val="21"/>
              </w:rPr>
              <w:t>入住酒店</w:t>
            </w:r>
            <w:r>
              <w:rPr>
                <w:rFonts w:ascii="宋体" w:hAnsi="宋体" w:eastAsia="宋体" w:cs="宋体"/>
                <w:color w:val="auto"/>
                <w:spacing w:val="-3"/>
                <w:sz w:val="21"/>
                <w:szCs w:val="21"/>
              </w:rPr>
              <w:t>名称</w:t>
            </w:r>
          </w:p>
        </w:tc>
        <w:tc>
          <w:tcPr>
            <w:tcW w:w="2101" w:type="dxa"/>
            <w:vAlign w:val="center"/>
          </w:tcPr>
          <w:p>
            <w:pPr>
              <w:spacing w:before="117" w:line="261" w:lineRule="auto"/>
              <w:ind w:left="380" w:right="354" w:hanging="14"/>
              <w:jc w:val="center"/>
              <w:rPr>
                <w:rFonts w:ascii="宋体" w:hAnsi="宋体" w:eastAsia="宋体" w:cs="宋体"/>
                <w:color w:val="auto"/>
                <w:sz w:val="21"/>
                <w:szCs w:val="21"/>
              </w:rPr>
            </w:pPr>
            <w:r>
              <w:rPr>
                <w:rFonts w:ascii="宋体" w:hAnsi="宋体" w:eastAsia="宋体" w:cs="宋体"/>
                <w:color w:val="auto"/>
                <w:spacing w:val="-3"/>
                <w:sz w:val="21"/>
                <w:szCs w:val="21"/>
              </w:rPr>
              <w:t>住宿</w:t>
            </w:r>
            <w:r>
              <w:rPr>
                <w:rFonts w:ascii="宋体" w:hAnsi="宋体" w:eastAsia="宋体" w:cs="宋体"/>
                <w:color w:val="auto"/>
                <w:spacing w:val="-12"/>
                <w:sz w:val="21"/>
                <w:szCs w:val="21"/>
              </w:rPr>
              <w:t>间夜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1336" w:type="dxa"/>
            <w:vMerge w:val="continue"/>
            <w:tcBorders>
              <w:top w:val="nil"/>
              <w:bottom w:val="nil"/>
            </w:tcBorders>
            <w:vAlign w:val="top"/>
          </w:tcPr>
          <w:p>
            <w:pPr>
              <w:rPr>
                <w:rFonts w:ascii="Arial"/>
                <w:color w:val="auto"/>
                <w:sz w:val="21"/>
              </w:rPr>
            </w:pPr>
          </w:p>
        </w:tc>
        <w:tc>
          <w:tcPr>
            <w:tcW w:w="1975" w:type="dxa"/>
            <w:gridSpan w:val="2"/>
            <w:vAlign w:val="top"/>
          </w:tcPr>
          <w:p>
            <w:pPr>
              <w:rPr>
                <w:rFonts w:ascii="Arial"/>
                <w:color w:val="auto"/>
                <w:sz w:val="21"/>
              </w:rPr>
            </w:pPr>
          </w:p>
        </w:tc>
        <w:tc>
          <w:tcPr>
            <w:tcW w:w="2255" w:type="dxa"/>
            <w:gridSpan w:val="2"/>
            <w:vAlign w:val="top"/>
          </w:tcPr>
          <w:p>
            <w:pPr>
              <w:rPr>
                <w:rFonts w:ascii="Arial"/>
                <w:color w:val="auto"/>
                <w:sz w:val="21"/>
              </w:rPr>
            </w:pPr>
          </w:p>
        </w:tc>
        <w:tc>
          <w:tcPr>
            <w:tcW w:w="2174" w:type="dxa"/>
            <w:gridSpan w:val="4"/>
            <w:vAlign w:val="top"/>
          </w:tcPr>
          <w:p>
            <w:pPr>
              <w:rPr>
                <w:rFonts w:ascii="Arial"/>
                <w:color w:val="auto"/>
                <w:sz w:val="21"/>
              </w:rPr>
            </w:pPr>
          </w:p>
        </w:tc>
        <w:tc>
          <w:tcPr>
            <w:tcW w:w="21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36" w:type="dxa"/>
            <w:vMerge w:val="continue"/>
            <w:tcBorders>
              <w:top w:val="nil"/>
              <w:bottom w:val="nil"/>
            </w:tcBorders>
            <w:vAlign w:val="top"/>
          </w:tcPr>
          <w:p>
            <w:pPr>
              <w:rPr>
                <w:rFonts w:ascii="Arial"/>
                <w:color w:val="auto"/>
                <w:sz w:val="21"/>
              </w:rPr>
            </w:pPr>
          </w:p>
        </w:tc>
        <w:tc>
          <w:tcPr>
            <w:tcW w:w="1975" w:type="dxa"/>
            <w:gridSpan w:val="2"/>
            <w:vAlign w:val="top"/>
          </w:tcPr>
          <w:p>
            <w:pPr>
              <w:rPr>
                <w:rFonts w:ascii="Arial"/>
                <w:color w:val="auto"/>
                <w:sz w:val="21"/>
              </w:rPr>
            </w:pPr>
          </w:p>
        </w:tc>
        <w:tc>
          <w:tcPr>
            <w:tcW w:w="2255" w:type="dxa"/>
            <w:gridSpan w:val="2"/>
            <w:vAlign w:val="top"/>
          </w:tcPr>
          <w:p>
            <w:pPr>
              <w:rPr>
                <w:rFonts w:ascii="Arial"/>
                <w:color w:val="auto"/>
                <w:sz w:val="21"/>
              </w:rPr>
            </w:pPr>
          </w:p>
        </w:tc>
        <w:tc>
          <w:tcPr>
            <w:tcW w:w="2174" w:type="dxa"/>
            <w:gridSpan w:val="4"/>
            <w:vAlign w:val="top"/>
          </w:tcPr>
          <w:p>
            <w:pPr>
              <w:rPr>
                <w:rFonts w:ascii="Arial"/>
                <w:color w:val="auto"/>
                <w:sz w:val="21"/>
              </w:rPr>
            </w:pPr>
          </w:p>
        </w:tc>
        <w:tc>
          <w:tcPr>
            <w:tcW w:w="21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1336" w:type="dxa"/>
            <w:vMerge w:val="continue"/>
            <w:tcBorders>
              <w:top w:val="nil"/>
              <w:bottom w:val="nil"/>
            </w:tcBorders>
            <w:vAlign w:val="top"/>
          </w:tcPr>
          <w:p>
            <w:pPr>
              <w:rPr>
                <w:rFonts w:ascii="Arial"/>
                <w:color w:val="auto"/>
                <w:sz w:val="21"/>
              </w:rPr>
            </w:pPr>
          </w:p>
        </w:tc>
        <w:tc>
          <w:tcPr>
            <w:tcW w:w="1975" w:type="dxa"/>
            <w:gridSpan w:val="2"/>
            <w:vAlign w:val="top"/>
          </w:tcPr>
          <w:p>
            <w:pPr>
              <w:rPr>
                <w:rFonts w:ascii="Arial"/>
                <w:color w:val="auto"/>
                <w:sz w:val="21"/>
              </w:rPr>
            </w:pPr>
          </w:p>
        </w:tc>
        <w:tc>
          <w:tcPr>
            <w:tcW w:w="2255" w:type="dxa"/>
            <w:gridSpan w:val="2"/>
            <w:vAlign w:val="top"/>
          </w:tcPr>
          <w:p>
            <w:pPr>
              <w:rPr>
                <w:rFonts w:ascii="Arial"/>
                <w:color w:val="auto"/>
                <w:sz w:val="21"/>
              </w:rPr>
            </w:pPr>
          </w:p>
        </w:tc>
        <w:tc>
          <w:tcPr>
            <w:tcW w:w="2174" w:type="dxa"/>
            <w:gridSpan w:val="4"/>
            <w:vAlign w:val="top"/>
          </w:tcPr>
          <w:p>
            <w:pPr>
              <w:rPr>
                <w:rFonts w:ascii="Arial"/>
                <w:color w:val="auto"/>
                <w:sz w:val="21"/>
              </w:rPr>
            </w:pPr>
          </w:p>
        </w:tc>
        <w:tc>
          <w:tcPr>
            <w:tcW w:w="21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1336" w:type="dxa"/>
            <w:vMerge w:val="restart"/>
            <w:tcBorders>
              <w:bottom w:val="nil"/>
            </w:tcBorders>
            <w:vAlign w:val="top"/>
          </w:tcPr>
          <w:p>
            <w:pPr>
              <w:spacing w:line="372" w:lineRule="auto"/>
              <w:rPr>
                <w:rFonts w:ascii="Arial"/>
                <w:color w:val="auto"/>
                <w:sz w:val="21"/>
              </w:rPr>
            </w:pPr>
          </w:p>
          <w:p>
            <w:pPr>
              <w:spacing w:before="69" w:line="266" w:lineRule="auto"/>
              <w:ind w:left="463" w:right="454" w:firstLine="25"/>
              <w:jc w:val="both"/>
              <w:rPr>
                <w:rFonts w:ascii="宋体" w:hAnsi="宋体" w:eastAsia="宋体" w:cs="宋体"/>
                <w:color w:val="auto"/>
                <w:sz w:val="21"/>
                <w:szCs w:val="21"/>
              </w:rPr>
            </w:pPr>
            <w:r>
              <w:rPr>
                <w:rFonts w:ascii="宋体" w:hAnsi="宋体" w:eastAsia="宋体" w:cs="宋体"/>
                <w:b/>
                <w:bCs/>
                <w:color w:val="auto"/>
                <w:spacing w:val="-19"/>
                <w:sz w:val="21"/>
                <w:szCs w:val="21"/>
              </w:rPr>
              <w:t>申请</w:t>
            </w:r>
            <w:r>
              <w:rPr>
                <w:rFonts w:ascii="宋体" w:hAnsi="宋体" w:eastAsia="宋体" w:cs="宋体"/>
                <w:color w:val="auto"/>
                <w:sz w:val="21"/>
                <w:szCs w:val="21"/>
              </w:rPr>
              <w:t xml:space="preserve"> </w:t>
            </w:r>
            <w:r>
              <w:rPr>
                <w:rFonts w:ascii="宋体" w:hAnsi="宋体" w:eastAsia="宋体" w:cs="宋体"/>
                <w:b/>
                <w:bCs/>
                <w:color w:val="auto"/>
                <w:spacing w:val="-6"/>
                <w:sz w:val="21"/>
                <w:szCs w:val="21"/>
              </w:rPr>
              <w:t>单位</w:t>
            </w:r>
            <w:r>
              <w:rPr>
                <w:rFonts w:ascii="宋体" w:hAnsi="宋体" w:eastAsia="宋体" w:cs="宋体"/>
                <w:color w:val="auto"/>
                <w:sz w:val="21"/>
                <w:szCs w:val="21"/>
              </w:rPr>
              <w:t xml:space="preserve"> </w:t>
            </w:r>
            <w:r>
              <w:rPr>
                <w:rFonts w:hint="eastAsia" w:ascii="宋体" w:hAnsi="宋体" w:eastAsia="宋体" w:cs="宋体"/>
                <w:color w:val="auto"/>
                <w:sz w:val="21"/>
                <w:szCs w:val="21"/>
                <w:lang w:eastAsia="zh-CN"/>
              </w:rPr>
              <w:t>账</w:t>
            </w:r>
            <w:r>
              <w:rPr>
                <w:rFonts w:ascii="宋体" w:hAnsi="宋体" w:eastAsia="宋体" w:cs="宋体"/>
                <w:b/>
                <w:bCs/>
                <w:color w:val="auto"/>
                <w:spacing w:val="-6"/>
                <w:sz w:val="21"/>
                <w:szCs w:val="21"/>
              </w:rPr>
              <w:t>户</w:t>
            </w:r>
          </w:p>
        </w:tc>
        <w:tc>
          <w:tcPr>
            <w:tcW w:w="1416" w:type="dxa"/>
            <w:vAlign w:val="top"/>
          </w:tcPr>
          <w:p>
            <w:pPr>
              <w:spacing w:before="183" w:line="221" w:lineRule="auto"/>
              <w:ind w:left="300"/>
              <w:rPr>
                <w:rFonts w:ascii="宋体" w:hAnsi="宋体" w:eastAsia="宋体" w:cs="宋体"/>
                <w:color w:val="auto"/>
                <w:sz w:val="21"/>
                <w:szCs w:val="21"/>
              </w:rPr>
            </w:pPr>
            <w:r>
              <w:rPr>
                <w:rFonts w:hint="eastAsia" w:ascii="宋体" w:hAnsi="宋体" w:eastAsia="宋体" w:cs="宋体"/>
                <w:color w:val="auto"/>
                <w:spacing w:val="-4"/>
                <w:sz w:val="21"/>
                <w:szCs w:val="21"/>
                <w:lang w:eastAsia="zh-CN"/>
              </w:rPr>
              <w:t>账</w:t>
            </w:r>
            <w:r>
              <w:rPr>
                <w:rFonts w:ascii="宋体" w:hAnsi="宋体" w:eastAsia="宋体" w:cs="宋体"/>
                <w:color w:val="auto"/>
                <w:spacing w:val="-4"/>
                <w:sz w:val="21"/>
                <w:szCs w:val="21"/>
              </w:rPr>
              <w:t>户名称</w:t>
            </w:r>
          </w:p>
        </w:tc>
        <w:tc>
          <w:tcPr>
            <w:tcW w:w="4223" w:type="dxa"/>
            <w:gridSpan w:val="6"/>
            <w:vAlign w:val="top"/>
          </w:tcPr>
          <w:p>
            <w:pPr>
              <w:rPr>
                <w:rFonts w:ascii="Arial"/>
                <w:color w:val="auto"/>
                <w:sz w:val="21"/>
              </w:rPr>
            </w:pPr>
          </w:p>
        </w:tc>
        <w:tc>
          <w:tcPr>
            <w:tcW w:w="765" w:type="dxa"/>
            <w:vMerge w:val="restart"/>
            <w:tcBorders>
              <w:bottom w:val="nil"/>
            </w:tcBorders>
            <w:textDirection w:val="tbRlV"/>
            <w:vAlign w:val="top"/>
          </w:tcPr>
          <w:p>
            <w:pPr>
              <w:spacing w:before="198" w:line="202" w:lineRule="auto"/>
              <w:ind w:left="288"/>
              <w:rPr>
                <w:rFonts w:ascii="宋体" w:hAnsi="宋体" w:eastAsia="宋体" w:cs="宋体"/>
                <w:color w:val="auto"/>
                <w:sz w:val="21"/>
                <w:szCs w:val="21"/>
              </w:rPr>
            </w:pPr>
            <w:r>
              <w:rPr>
                <w:rFonts w:ascii="宋体" w:hAnsi="宋体" w:eastAsia="宋体" w:cs="宋体"/>
                <w:color w:val="auto"/>
                <w:position w:val="1"/>
                <w:sz w:val="21"/>
                <w:szCs w:val="21"/>
              </w:rPr>
              <w:t xml:space="preserve">申 </w:t>
            </w:r>
            <w:r>
              <w:rPr>
                <w:rFonts w:ascii="宋体" w:hAnsi="宋体" w:eastAsia="宋体" w:cs="宋体"/>
                <w:color w:val="auto"/>
                <w:sz w:val="21"/>
                <w:szCs w:val="21"/>
              </w:rPr>
              <w:t>请</w:t>
            </w:r>
            <w:r>
              <w:rPr>
                <w:rFonts w:ascii="宋体" w:hAnsi="宋体" w:eastAsia="宋体" w:cs="宋体"/>
                <w:color w:val="auto"/>
                <w:spacing w:val="-5"/>
                <w:sz w:val="21"/>
                <w:szCs w:val="21"/>
              </w:rPr>
              <w:t xml:space="preserve"> </w:t>
            </w:r>
            <w:r>
              <w:rPr>
                <w:rFonts w:ascii="宋体" w:hAnsi="宋体" w:eastAsia="宋体" w:cs="宋体"/>
                <w:color w:val="auto"/>
                <w:sz w:val="21"/>
                <w:szCs w:val="21"/>
              </w:rPr>
              <w:t>金</w:t>
            </w:r>
            <w:r>
              <w:rPr>
                <w:rFonts w:ascii="宋体" w:hAnsi="宋体" w:eastAsia="宋体" w:cs="宋体"/>
                <w:color w:val="auto"/>
                <w:spacing w:val="-4"/>
                <w:sz w:val="21"/>
                <w:szCs w:val="21"/>
              </w:rPr>
              <w:t xml:space="preserve"> </w:t>
            </w:r>
            <w:r>
              <w:rPr>
                <w:rFonts w:ascii="宋体" w:hAnsi="宋体" w:eastAsia="宋体" w:cs="宋体"/>
                <w:color w:val="auto"/>
                <w:sz w:val="21"/>
                <w:szCs w:val="21"/>
              </w:rPr>
              <w:t>额</w:t>
            </w:r>
          </w:p>
        </w:tc>
        <w:tc>
          <w:tcPr>
            <w:tcW w:w="2101" w:type="dxa"/>
            <w:vMerge w:val="restart"/>
            <w:tcBorders>
              <w:bottom w:val="nil"/>
            </w:tcBorders>
            <w:vAlign w:val="top"/>
          </w:tcPr>
          <w:p>
            <w:pPr>
              <w:spacing w:line="342" w:lineRule="auto"/>
              <w:rPr>
                <w:rFonts w:ascii="Arial"/>
                <w:color w:val="auto"/>
                <w:sz w:val="21"/>
              </w:rPr>
            </w:pPr>
          </w:p>
          <w:p>
            <w:pPr>
              <w:spacing w:line="342" w:lineRule="auto"/>
              <w:rPr>
                <w:rFonts w:ascii="Arial"/>
                <w:color w:val="auto"/>
                <w:sz w:val="21"/>
              </w:rPr>
            </w:pPr>
          </w:p>
          <w:p>
            <w:pPr>
              <w:spacing w:before="69" w:line="221" w:lineRule="auto"/>
              <w:ind w:firstLine="1470" w:firstLineChars="700"/>
              <w:rPr>
                <w:rFonts w:ascii="宋体" w:hAnsi="宋体" w:eastAsia="宋体" w:cs="宋体"/>
                <w:color w:val="auto"/>
                <w:sz w:val="21"/>
                <w:szCs w:val="21"/>
              </w:rPr>
            </w:pPr>
            <w:r>
              <w:rPr>
                <w:rFonts w:ascii="宋体" w:hAnsi="宋体" w:eastAsia="宋体" w:cs="宋体"/>
                <w:color w:val="auto"/>
                <w:sz w:val="21"/>
                <w:szCs w:val="21"/>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1336" w:type="dxa"/>
            <w:vMerge w:val="continue"/>
            <w:tcBorders>
              <w:top w:val="nil"/>
              <w:bottom w:val="nil"/>
            </w:tcBorders>
            <w:vAlign w:val="top"/>
          </w:tcPr>
          <w:p>
            <w:pPr>
              <w:rPr>
                <w:rFonts w:ascii="Arial"/>
                <w:color w:val="auto"/>
                <w:sz w:val="21"/>
              </w:rPr>
            </w:pPr>
          </w:p>
        </w:tc>
        <w:tc>
          <w:tcPr>
            <w:tcW w:w="1416" w:type="dxa"/>
            <w:vAlign w:val="top"/>
          </w:tcPr>
          <w:p>
            <w:pPr>
              <w:spacing w:before="184" w:line="221" w:lineRule="auto"/>
              <w:ind w:left="396"/>
              <w:rPr>
                <w:rFonts w:ascii="宋体" w:hAnsi="宋体" w:eastAsia="宋体" w:cs="宋体"/>
                <w:color w:val="auto"/>
                <w:sz w:val="21"/>
                <w:szCs w:val="21"/>
              </w:rPr>
            </w:pPr>
            <w:r>
              <w:rPr>
                <w:rFonts w:ascii="宋体" w:hAnsi="宋体" w:eastAsia="宋体" w:cs="宋体"/>
                <w:color w:val="auto"/>
                <w:spacing w:val="-2"/>
                <w:sz w:val="21"/>
                <w:szCs w:val="21"/>
              </w:rPr>
              <w:t>开户行</w:t>
            </w:r>
          </w:p>
        </w:tc>
        <w:tc>
          <w:tcPr>
            <w:tcW w:w="4223" w:type="dxa"/>
            <w:gridSpan w:val="6"/>
            <w:vAlign w:val="top"/>
          </w:tcPr>
          <w:p>
            <w:pPr>
              <w:rPr>
                <w:rFonts w:ascii="Arial"/>
                <w:color w:val="auto"/>
                <w:sz w:val="21"/>
              </w:rPr>
            </w:pPr>
          </w:p>
        </w:tc>
        <w:tc>
          <w:tcPr>
            <w:tcW w:w="765" w:type="dxa"/>
            <w:vMerge w:val="continue"/>
            <w:tcBorders>
              <w:top w:val="nil"/>
              <w:bottom w:val="nil"/>
            </w:tcBorders>
            <w:textDirection w:val="tbRlV"/>
            <w:vAlign w:val="top"/>
          </w:tcPr>
          <w:p>
            <w:pPr>
              <w:rPr>
                <w:rFonts w:ascii="Arial"/>
                <w:color w:val="auto"/>
                <w:sz w:val="21"/>
              </w:rPr>
            </w:pPr>
          </w:p>
        </w:tc>
        <w:tc>
          <w:tcPr>
            <w:tcW w:w="2101" w:type="dxa"/>
            <w:vMerge w:val="continue"/>
            <w:tcBorders>
              <w:top w:val="nil"/>
              <w:bottom w:val="nil"/>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336" w:type="dxa"/>
            <w:vMerge w:val="continue"/>
            <w:tcBorders>
              <w:top w:val="nil"/>
            </w:tcBorders>
            <w:vAlign w:val="top"/>
          </w:tcPr>
          <w:p>
            <w:pPr>
              <w:rPr>
                <w:rFonts w:ascii="Arial"/>
                <w:color w:val="auto"/>
                <w:sz w:val="21"/>
              </w:rPr>
            </w:pPr>
          </w:p>
        </w:tc>
        <w:tc>
          <w:tcPr>
            <w:tcW w:w="1416" w:type="dxa"/>
            <w:vAlign w:val="top"/>
          </w:tcPr>
          <w:p>
            <w:pPr>
              <w:spacing w:before="184" w:line="221" w:lineRule="auto"/>
              <w:ind w:left="509"/>
              <w:rPr>
                <w:rFonts w:ascii="宋体" w:hAnsi="宋体" w:eastAsia="宋体" w:cs="宋体"/>
                <w:color w:val="auto"/>
                <w:sz w:val="21"/>
                <w:szCs w:val="21"/>
              </w:rPr>
            </w:pPr>
            <w:r>
              <w:rPr>
                <w:rFonts w:hint="eastAsia" w:ascii="宋体" w:hAnsi="宋体" w:eastAsia="宋体" w:cs="宋体"/>
                <w:color w:val="auto"/>
                <w:spacing w:val="-4"/>
                <w:sz w:val="21"/>
                <w:szCs w:val="21"/>
                <w:lang w:eastAsia="zh-CN"/>
              </w:rPr>
              <w:t>账</w:t>
            </w:r>
            <w:r>
              <w:rPr>
                <w:rFonts w:ascii="宋体" w:hAnsi="宋体" w:eastAsia="宋体" w:cs="宋体"/>
                <w:color w:val="auto"/>
                <w:spacing w:val="-4"/>
                <w:sz w:val="21"/>
                <w:szCs w:val="21"/>
              </w:rPr>
              <w:t>号</w:t>
            </w:r>
          </w:p>
        </w:tc>
        <w:tc>
          <w:tcPr>
            <w:tcW w:w="4223" w:type="dxa"/>
            <w:gridSpan w:val="6"/>
            <w:vAlign w:val="top"/>
          </w:tcPr>
          <w:p>
            <w:pPr>
              <w:rPr>
                <w:rFonts w:ascii="Arial"/>
                <w:color w:val="auto"/>
                <w:sz w:val="21"/>
              </w:rPr>
            </w:pPr>
            <w:bookmarkStart w:id="1" w:name="_GoBack"/>
            <w:bookmarkEnd w:id="1"/>
          </w:p>
        </w:tc>
        <w:tc>
          <w:tcPr>
            <w:tcW w:w="765" w:type="dxa"/>
            <w:vMerge w:val="continue"/>
            <w:tcBorders>
              <w:top w:val="nil"/>
            </w:tcBorders>
            <w:textDirection w:val="tbRlV"/>
            <w:vAlign w:val="top"/>
          </w:tcPr>
          <w:p>
            <w:pPr>
              <w:rPr>
                <w:rFonts w:ascii="Arial"/>
                <w:color w:val="auto"/>
                <w:sz w:val="21"/>
              </w:rPr>
            </w:pPr>
          </w:p>
        </w:tc>
        <w:tc>
          <w:tcPr>
            <w:tcW w:w="2101" w:type="dxa"/>
            <w:vMerge w:val="continue"/>
            <w:tcBorders>
              <w:top w:val="nil"/>
            </w:tcBorders>
            <w:vAlign w:val="top"/>
          </w:tcPr>
          <w:p>
            <w:pPr>
              <w:rPr>
                <w:rFonts w:ascii="Arial"/>
                <w:color w:val="auto"/>
                <w:sz w:val="21"/>
              </w:rPr>
            </w:pPr>
          </w:p>
        </w:tc>
      </w:tr>
    </w:tbl>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2"/>
        <w:rPr>
          <w:rFonts w:hint="eastAsia" w:ascii="方正小标宋简体" w:hAnsi="方正小标宋简体" w:eastAsia="方正小标宋简体" w:cs="方正小标宋简体"/>
          <w:b w:val="0"/>
          <w:bCs/>
          <w:color w:val="auto"/>
          <w:sz w:val="36"/>
          <w:szCs w:val="36"/>
        </w:rPr>
        <w:sectPr>
          <w:footerReference r:id="rId5" w:type="default"/>
          <w:pgSz w:w="11907" w:h="16839"/>
          <w:pgMar w:top="1431" w:right="1697" w:bottom="1375" w:left="1719" w:header="0" w:footer="1211"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2"/>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厦门市海沧区会议奖励核查表（会议）</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ascii="楷体" w:hAnsi="楷体" w:eastAsia="楷体" w:cs="楷体"/>
          <w:color w:val="auto"/>
          <w:spacing w:val="-5"/>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ascii="楷体" w:hAnsi="楷体" w:eastAsia="楷体" w:cs="楷体"/>
          <w:color w:val="auto"/>
          <w:sz w:val="24"/>
          <w:szCs w:val="24"/>
        </w:rPr>
      </w:pPr>
      <w:r>
        <w:rPr>
          <w:rFonts w:ascii="楷体" w:hAnsi="楷体" w:eastAsia="楷体" w:cs="楷体"/>
          <w:color w:val="auto"/>
          <w:spacing w:val="-5"/>
          <w:sz w:val="28"/>
          <w:szCs w:val="28"/>
        </w:rPr>
        <w:t>核查时间：</w:t>
      </w:r>
      <w:r>
        <w:rPr>
          <w:rFonts w:ascii="楷体" w:hAnsi="楷体" w:eastAsia="楷体" w:cs="楷体"/>
          <w:color w:val="auto"/>
          <w:spacing w:val="2"/>
          <w:sz w:val="28"/>
          <w:szCs w:val="28"/>
        </w:rPr>
        <w:t xml:space="preserve">       </w:t>
      </w:r>
      <w:r>
        <w:rPr>
          <w:rFonts w:ascii="楷体" w:hAnsi="楷体" w:eastAsia="楷体" w:cs="楷体"/>
          <w:color w:val="auto"/>
          <w:spacing w:val="-5"/>
          <w:sz w:val="28"/>
          <w:szCs w:val="28"/>
        </w:rPr>
        <w:t>年</w:t>
      </w:r>
      <w:r>
        <w:rPr>
          <w:rFonts w:ascii="楷体" w:hAnsi="楷体" w:eastAsia="楷体" w:cs="楷体"/>
          <w:color w:val="auto"/>
          <w:spacing w:val="4"/>
          <w:sz w:val="28"/>
          <w:szCs w:val="28"/>
        </w:rPr>
        <w:t xml:space="preserve">     </w:t>
      </w:r>
      <w:r>
        <w:rPr>
          <w:rFonts w:ascii="楷体" w:hAnsi="楷体" w:eastAsia="楷体" w:cs="楷体"/>
          <w:color w:val="auto"/>
          <w:spacing w:val="-5"/>
          <w:sz w:val="28"/>
          <w:szCs w:val="28"/>
        </w:rPr>
        <w:t>月</w:t>
      </w:r>
      <w:r>
        <w:rPr>
          <w:rFonts w:ascii="楷体" w:hAnsi="楷体" w:eastAsia="楷体" w:cs="楷体"/>
          <w:color w:val="auto"/>
          <w:spacing w:val="12"/>
          <w:sz w:val="28"/>
          <w:szCs w:val="28"/>
        </w:rPr>
        <w:t xml:space="preserve">     </w:t>
      </w:r>
      <w:r>
        <w:rPr>
          <w:rFonts w:ascii="楷体" w:hAnsi="楷体" w:eastAsia="楷体" w:cs="楷体"/>
          <w:color w:val="auto"/>
          <w:spacing w:val="-5"/>
          <w:sz w:val="28"/>
          <w:szCs w:val="28"/>
        </w:rPr>
        <w:t>日</w:t>
      </w:r>
    </w:p>
    <w:tbl>
      <w:tblPr>
        <w:tblStyle w:val="12"/>
        <w:tblW w:w="98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483"/>
        <w:gridCol w:w="825"/>
        <w:gridCol w:w="1053"/>
        <w:gridCol w:w="1037"/>
        <w:gridCol w:w="1033"/>
        <w:gridCol w:w="245"/>
        <w:gridCol w:w="379"/>
        <w:gridCol w:w="676"/>
        <w:gridCol w:w="911"/>
        <w:gridCol w:w="15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701" w:type="dxa"/>
            <w:vMerge w:val="restart"/>
            <w:tcBorders>
              <w:bottom w:val="nil"/>
            </w:tcBorders>
            <w:vAlign w:val="top"/>
          </w:tcPr>
          <w:p>
            <w:pPr>
              <w:spacing w:line="320" w:lineRule="auto"/>
              <w:jc w:val="both"/>
              <w:rPr>
                <w:rFonts w:ascii="Arial"/>
                <w:color w:val="auto"/>
                <w:sz w:val="21"/>
              </w:rPr>
            </w:pPr>
          </w:p>
          <w:p>
            <w:pPr>
              <w:spacing w:line="320" w:lineRule="auto"/>
              <w:jc w:val="both"/>
              <w:rPr>
                <w:rFonts w:ascii="Arial"/>
                <w:color w:val="auto"/>
                <w:sz w:val="21"/>
              </w:rPr>
            </w:pPr>
          </w:p>
          <w:p>
            <w:pPr>
              <w:spacing w:before="68" w:line="251" w:lineRule="auto"/>
              <w:ind w:left="144" w:right="139"/>
              <w:jc w:val="both"/>
              <w:rPr>
                <w:rFonts w:ascii="宋体" w:hAnsi="宋体" w:eastAsia="宋体" w:cs="宋体"/>
                <w:color w:val="auto"/>
                <w:sz w:val="21"/>
                <w:szCs w:val="21"/>
              </w:rPr>
            </w:pPr>
            <w:r>
              <w:rPr>
                <w:rFonts w:ascii="宋体" w:hAnsi="宋体" w:eastAsia="宋体" w:cs="宋体"/>
                <w:b/>
                <w:bCs/>
                <w:color w:val="auto"/>
                <w:spacing w:val="-6"/>
                <w:sz w:val="21"/>
                <w:szCs w:val="21"/>
              </w:rPr>
              <w:t>现场</w:t>
            </w:r>
            <w:r>
              <w:rPr>
                <w:rFonts w:ascii="宋体" w:hAnsi="宋体" w:eastAsia="宋体" w:cs="宋体"/>
                <w:color w:val="auto"/>
                <w:sz w:val="21"/>
                <w:szCs w:val="21"/>
              </w:rPr>
              <w:t xml:space="preserve"> </w:t>
            </w:r>
            <w:r>
              <w:rPr>
                <w:rFonts w:ascii="宋体" w:hAnsi="宋体" w:eastAsia="宋体" w:cs="宋体"/>
                <w:b/>
                <w:bCs/>
                <w:color w:val="auto"/>
                <w:spacing w:val="-7"/>
                <w:sz w:val="21"/>
                <w:szCs w:val="21"/>
              </w:rPr>
              <w:t>核查</w:t>
            </w:r>
          </w:p>
        </w:tc>
        <w:tc>
          <w:tcPr>
            <w:tcW w:w="1483" w:type="dxa"/>
            <w:vAlign w:val="top"/>
          </w:tcPr>
          <w:p>
            <w:pPr>
              <w:spacing w:before="214" w:line="221" w:lineRule="auto"/>
              <w:ind w:left="328"/>
              <w:jc w:val="both"/>
              <w:rPr>
                <w:rFonts w:ascii="宋体" w:hAnsi="宋体" w:eastAsia="宋体" w:cs="宋体"/>
                <w:color w:val="auto"/>
                <w:sz w:val="21"/>
                <w:szCs w:val="21"/>
              </w:rPr>
            </w:pPr>
            <w:r>
              <w:rPr>
                <w:rFonts w:ascii="宋体" w:hAnsi="宋体" w:eastAsia="宋体" w:cs="宋体"/>
                <w:color w:val="auto"/>
                <w:spacing w:val="-3"/>
                <w:sz w:val="21"/>
                <w:szCs w:val="21"/>
              </w:rPr>
              <w:t>项目名称</w:t>
            </w:r>
          </w:p>
        </w:tc>
        <w:tc>
          <w:tcPr>
            <w:tcW w:w="4572" w:type="dxa"/>
            <w:gridSpan w:val="6"/>
            <w:vAlign w:val="top"/>
          </w:tcPr>
          <w:p>
            <w:pPr>
              <w:jc w:val="both"/>
              <w:rPr>
                <w:rFonts w:ascii="Arial"/>
                <w:color w:val="auto"/>
                <w:sz w:val="21"/>
              </w:rPr>
            </w:pPr>
          </w:p>
        </w:tc>
        <w:tc>
          <w:tcPr>
            <w:tcW w:w="676" w:type="dxa"/>
            <w:vAlign w:val="top"/>
          </w:tcPr>
          <w:p>
            <w:pPr>
              <w:spacing w:before="58" w:line="249" w:lineRule="auto"/>
              <w:ind w:left="138" w:right="120" w:hanging="3"/>
              <w:jc w:val="both"/>
              <w:rPr>
                <w:rFonts w:ascii="宋体" w:hAnsi="宋体" w:eastAsia="宋体" w:cs="宋体"/>
                <w:color w:val="auto"/>
                <w:sz w:val="21"/>
                <w:szCs w:val="21"/>
              </w:rPr>
            </w:pPr>
            <w:r>
              <w:rPr>
                <w:rFonts w:ascii="宋体" w:hAnsi="宋体" w:eastAsia="宋体" w:cs="宋体"/>
                <w:color w:val="auto"/>
                <w:spacing w:val="-3"/>
                <w:sz w:val="21"/>
                <w:szCs w:val="21"/>
              </w:rPr>
              <w:t>会议</w:t>
            </w:r>
            <w:r>
              <w:rPr>
                <w:rFonts w:ascii="宋体" w:hAnsi="宋体" w:eastAsia="宋体" w:cs="宋体"/>
                <w:color w:val="auto"/>
                <w:sz w:val="21"/>
                <w:szCs w:val="21"/>
              </w:rPr>
              <w:t xml:space="preserve"> </w:t>
            </w:r>
            <w:r>
              <w:rPr>
                <w:rFonts w:ascii="宋体" w:hAnsi="宋体" w:eastAsia="宋体" w:cs="宋体"/>
                <w:color w:val="auto"/>
                <w:spacing w:val="-5"/>
                <w:sz w:val="21"/>
                <w:szCs w:val="21"/>
              </w:rPr>
              <w:t>性质</w:t>
            </w:r>
          </w:p>
        </w:tc>
        <w:tc>
          <w:tcPr>
            <w:tcW w:w="2426" w:type="dxa"/>
            <w:gridSpan w:val="2"/>
            <w:vAlign w:val="top"/>
          </w:tcPr>
          <w:p>
            <w:pPr>
              <w:jc w:val="both"/>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01" w:type="dxa"/>
            <w:vMerge w:val="continue"/>
            <w:tcBorders>
              <w:top w:val="nil"/>
              <w:bottom w:val="nil"/>
            </w:tcBorders>
            <w:vAlign w:val="top"/>
          </w:tcPr>
          <w:p>
            <w:pPr>
              <w:jc w:val="both"/>
              <w:rPr>
                <w:rFonts w:ascii="Arial"/>
                <w:color w:val="auto"/>
                <w:sz w:val="21"/>
              </w:rPr>
            </w:pPr>
          </w:p>
        </w:tc>
        <w:tc>
          <w:tcPr>
            <w:tcW w:w="1483" w:type="dxa"/>
            <w:vAlign w:val="top"/>
          </w:tcPr>
          <w:p>
            <w:pPr>
              <w:spacing w:before="210" w:line="221" w:lineRule="auto"/>
              <w:ind w:left="115"/>
              <w:jc w:val="both"/>
              <w:rPr>
                <w:rFonts w:ascii="宋体" w:hAnsi="宋体" w:eastAsia="宋体" w:cs="宋体"/>
                <w:color w:val="auto"/>
                <w:sz w:val="21"/>
                <w:szCs w:val="21"/>
              </w:rPr>
            </w:pPr>
            <w:r>
              <w:rPr>
                <w:rFonts w:ascii="宋体" w:hAnsi="宋体" w:eastAsia="宋体" w:cs="宋体"/>
                <w:color w:val="auto"/>
                <w:spacing w:val="-2"/>
                <w:sz w:val="21"/>
                <w:szCs w:val="21"/>
              </w:rPr>
              <w:t>现场核查人员</w:t>
            </w:r>
          </w:p>
        </w:tc>
        <w:tc>
          <w:tcPr>
            <w:tcW w:w="4572" w:type="dxa"/>
            <w:gridSpan w:val="6"/>
            <w:vAlign w:val="top"/>
          </w:tcPr>
          <w:p>
            <w:pPr>
              <w:jc w:val="both"/>
              <w:rPr>
                <w:rFonts w:ascii="Arial"/>
                <w:color w:val="auto"/>
                <w:sz w:val="21"/>
              </w:rPr>
            </w:pPr>
          </w:p>
        </w:tc>
        <w:tc>
          <w:tcPr>
            <w:tcW w:w="1587" w:type="dxa"/>
            <w:gridSpan w:val="2"/>
            <w:vAlign w:val="top"/>
          </w:tcPr>
          <w:p>
            <w:pPr>
              <w:spacing w:before="209" w:line="221" w:lineRule="auto"/>
              <w:ind w:left="192"/>
              <w:jc w:val="both"/>
              <w:rPr>
                <w:rFonts w:ascii="宋体" w:hAnsi="宋体" w:eastAsia="宋体" w:cs="宋体"/>
                <w:color w:val="auto"/>
                <w:sz w:val="21"/>
                <w:szCs w:val="21"/>
              </w:rPr>
            </w:pPr>
            <w:r>
              <w:rPr>
                <w:rFonts w:ascii="宋体" w:hAnsi="宋体" w:eastAsia="宋体" w:cs="宋体"/>
                <w:color w:val="auto"/>
                <w:spacing w:val="-6"/>
                <w:sz w:val="21"/>
                <w:szCs w:val="21"/>
              </w:rPr>
              <w:t>申请单位代表</w:t>
            </w:r>
          </w:p>
        </w:tc>
        <w:tc>
          <w:tcPr>
            <w:tcW w:w="1515" w:type="dxa"/>
            <w:vAlign w:val="top"/>
          </w:tcPr>
          <w:p>
            <w:pPr>
              <w:jc w:val="both"/>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701" w:type="dxa"/>
            <w:vMerge w:val="continue"/>
            <w:tcBorders>
              <w:top w:val="nil"/>
            </w:tcBorders>
            <w:vAlign w:val="top"/>
          </w:tcPr>
          <w:p>
            <w:pPr>
              <w:jc w:val="both"/>
              <w:rPr>
                <w:rFonts w:ascii="Arial"/>
                <w:color w:val="auto"/>
                <w:sz w:val="21"/>
              </w:rPr>
            </w:pPr>
          </w:p>
        </w:tc>
        <w:tc>
          <w:tcPr>
            <w:tcW w:w="1483" w:type="dxa"/>
            <w:vAlign w:val="top"/>
          </w:tcPr>
          <w:p>
            <w:pPr>
              <w:spacing w:before="207" w:line="221" w:lineRule="auto"/>
              <w:ind w:left="115"/>
              <w:jc w:val="both"/>
              <w:rPr>
                <w:rFonts w:ascii="宋体" w:hAnsi="宋体" w:eastAsia="宋体" w:cs="宋体"/>
                <w:color w:val="auto"/>
                <w:sz w:val="21"/>
                <w:szCs w:val="21"/>
              </w:rPr>
            </w:pPr>
            <w:r>
              <w:rPr>
                <w:rFonts w:ascii="宋体" w:hAnsi="宋体" w:eastAsia="宋体" w:cs="宋体"/>
                <w:color w:val="auto"/>
                <w:spacing w:val="-2"/>
                <w:sz w:val="21"/>
                <w:szCs w:val="21"/>
              </w:rPr>
              <w:t>现场核查人数</w:t>
            </w:r>
          </w:p>
        </w:tc>
        <w:tc>
          <w:tcPr>
            <w:tcW w:w="7674" w:type="dxa"/>
            <w:gridSpan w:val="9"/>
            <w:vAlign w:val="top"/>
          </w:tcPr>
          <w:p>
            <w:pPr>
              <w:jc w:val="both"/>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701" w:type="dxa"/>
            <w:vMerge w:val="restart"/>
            <w:tcBorders>
              <w:bottom w:val="nil"/>
            </w:tcBorders>
            <w:vAlign w:val="top"/>
          </w:tcPr>
          <w:p>
            <w:pPr>
              <w:spacing w:line="247" w:lineRule="auto"/>
              <w:jc w:val="both"/>
              <w:rPr>
                <w:rFonts w:ascii="Arial"/>
                <w:color w:val="auto"/>
                <w:sz w:val="21"/>
              </w:rPr>
            </w:pPr>
          </w:p>
          <w:p>
            <w:pPr>
              <w:spacing w:line="247" w:lineRule="auto"/>
              <w:jc w:val="both"/>
              <w:rPr>
                <w:rFonts w:ascii="Arial"/>
                <w:color w:val="auto"/>
                <w:sz w:val="21"/>
              </w:rPr>
            </w:pPr>
          </w:p>
          <w:p>
            <w:pPr>
              <w:spacing w:line="247" w:lineRule="auto"/>
              <w:jc w:val="both"/>
              <w:rPr>
                <w:rFonts w:ascii="Arial"/>
                <w:color w:val="auto"/>
                <w:sz w:val="21"/>
              </w:rPr>
            </w:pPr>
          </w:p>
          <w:p>
            <w:pPr>
              <w:spacing w:line="247" w:lineRule="auto"/>
              <w:jc w:val="both"/>
              <w:rPr>
                <w:rFonts w:ascii="Arial"/>
                <w:color w:val="auto"/>
                <w:sz w:val="21"/>
              </w:rPr>
            </w:pPr>
          </w:p>
          <w:p>
            <w:pPr>
              <w:spacing w:line="247" w:lineRule="auto"/>
              <w:jc w:val="both"/>
              <w:rPr>
                <w:rFonts w:ascii="Arial"/>
                <w:color w:val="auto"/>
                <w:sz w:val="21"/>
              </w:rPr>
            </w:pPr>
          </w:p>
          <w:p>
            <w:pPr>
              <w:spacing w:line="247" w:lineRule="auto"/>
              <w:jc w:val="both"/>
              <w:rPr>
                <w:rFonts w:ascii="Arial"/>
                <w:color w:val="auto"/>
                <w:sz w:val="21"/>
              </w:rPr>
            </w:pPr>
          </w:p>
          <w:p>
            <w:pPr>
              <w:spacing w:line="247" w:lineRule="auto"/>
              <w:jc w:val="both"/>
              <w:rPr>
                <w:rFonts w:ascii="Arial"/>
                <w:color w:val="auto"/>
                <w:sz w:val="21"/>
              </w:rPr>
            </w:pPr>
          </w:p>
          <w:p>
            <w:pPr>
              <w:spacing w:before="68" w:line="266" w:lineRule="auto"/>
              <w:ind w:left="142" w:right="139"/>
              <w:jc w:val="both"/>
              <w:rPr>
                <w:rFonts w:ascii="宋体" w:hAnsi="宋体" w:eastAsia="宋体" w:cs="宋体"/>
                <w:color w:val="auto"/>
                <w:sz w:val="21"/>
                <w:szCs w:val="21"/>
              </w:rPr>
            </w:pPr>
            <w:r>
              <w:rPr>
                <w:rFonts w:ascii="宋体" w:hAnsi="宋体" w:eastAsia="宋体" w:cs="宋体"/>
                <w:b/>
                <w:bCs/>
                <w:color w:val="auto"/>
                <w:spacing w:val="-6"/>
                <w:sz w:val="21"/>
                <w:szCs w:val="21"/>
              </w:rPr>
              <w:t>材料</w:t>
            </w:r>
            <w:r>
              <w:rPr>
                <w:rFonts w:ascii="宋体" w:hAnsi="宋体" w:eastAsia="宋体" w:cs="宋体"/>
                <w:color w:val="auto"/>
                <w:sz w:val="21"/>
                <w:szCs w:val="21"/>
              </w:rPr>
              <w:t xml:space="preserve"> </w:t>
            </w:r>
            <w:r>
              <w:rPr>
                <w:rFonts w:ascii="宋体" w:hAnsi="宋体" w:eastAsia="宋体" w:cs="宋体"/>
                <w:b/>
                <w:bCs/>
                <w:color w:val="auto"/>
                <w:spacing w:val="-6"/>
                <w:sz w:val="21"/>
                <w:szCs w:val="21"/>
              </w:rPr>
              <w:t>核查</w:t>
            </w:r>
            <w:r>
              <w:rPr>
                <w:rFonts w:ascii="宋体" w:hAnsi="宋体" w:eastAsia="宋体" w:cs="宋体"/>
                <w:color w:val="auto"/>
                <w:sz w:val="21"/>
                <w:szCs w:val="21"/>
              </w:rPr>
              <w:t xml:space="preserve"> </w:t>
            </w:r>
            <w:r>
              <w:rPr>
                <w:rFonts w:ascii="宋体" w:hAnsi="宋体" w:eastAsia="宋体" w:cs="宋体"/>
                <w:b/>
                <w:bCs/>
                <w:color w:val="auto"/>
                <w:spacing w:val="-6"/>
                <w:sz w:val="21"/>
                <w:szCs w:val="21"/>
              </w:rPr>
              <w:t>情况</w:t>
            </w:r>
          </w:p>
        </w:tc>
        <w:tc>
          <w:tcPr>
            <w:tcW w:w="1483" w:type="dxa"/>
            <w:vAlign w:val="center"/>
          </w:tcPr>
          <w:p>
            <w:pPr>
              <w:spacing w:before="175" w:line="209" w:lineRule="auto"/>
              <w:jc w:val="center"/>
              <w:rPr>
                <w:rFonts w:ascii="宋体" w:hAnsi="宋体" w:eastAsia="宋体" w:cs="宋体"/>
                <w:color w:val="auto"/>
                <w:sz w:val="21"/>
                <w:szCs w:val="21"/>
              </w:rPr>
            </w:pPr>
            <w:r>
              <w:rPr>
                <w:rFonts w:ascii="宋体" w:hAnsi="宋体" w:eastAsia="宋体" w:cs="宋体"/>
                <w:color w:val="auto"/>
                <w:spacing w:val="-2"/>
                <w:sz w:val="21"/>
                <w:szCs w:val="21"/>
              </w:rPr>
              <w:t>入住酒店</w:t>
            </w:r>
            <w:r>
              <w:rPr>
                <w:rFonts w:ascii="宋体" w:hAnsi="宋体" w:eastAsia="宋体" w:cs="宋体"/>
                <w:color w:val="auto"/>
                <w:spacing w:val="-3"/>
                <w:sz w:val="21"/>
                <w:szCs w:val="21"/>
              </w:rPr>
              <w:t>名称</w:t>
            </w:r>
          </w:p>
        </w:tc>
        <w:tc>
          <w:tcPr>
            <w:tcW w:w="2915" w:type="dxa"/>
            <w:gridSpan w:val="3"/>
            <w:vAlign w:val="center"/>
          </w:tcPr>
          <w:p>
            <w:pPr>
              <w:spacing w:before="117" w:line="261" w:lineRule="auto"/>
              <w:ind w:left="369" w:leftChars="0" w:right="366" w:rightChars="0" w:hanging="14" w:firstLineChars="0"/>
              <w:jc w:val="center"/>
              <w:rPr>
                <w:rFonts w:ascii="宋体" w:hAnsi="宋体" w:eastAsia="宋体" w:cs="宋体"/>
                <w:color w:val="auto"/>
                <w:sz w:val="21"/>
                <w:szCs w:val="21"/>
              </w:rPr>
            </w:pPr>
            <w:r>
              <w:rPr>
                <w:rFonts w:ascii="宋体" w:hAnsi="宋体" w:eastAsia="宋体" w:cs="宋体"/>
                <w:color w:val="auto"/>
                <w:spacing w:val="-3"/>
                <w:sz w:val="21"/>
                <w:szCs w:val="21"/>
              </w:rPr>
              <w:t>住宿</w:t>
            </w:r>
            <w:r>
              <w:rPr>
                <w:rFonts w:ascii="宋体" w:hAnsi="宋体" w:eastAsia="宋体" w:cs="宋体"/>
                <w:color w:val="auto"/>
                <w:spacing w:val="-12"/>
                <w:sz w:val="21"/>
                <w:szCs w:val="21"/>
              </w:rPr>
              <w:t>间夜</w:t>
            </w:r>
          </w:p>
        </w:tc>
        <w:tc>
          <w:tcPr>
            <w:tcW w:w="1657" w:type="dxa"/>
            <w:gridSpan w:val="3"/>
            <w:shd w:val="clear" w:color="auto" w:fill="auto"/>
            <w:vAlign w:val="center"/>
          </w:tcPr>
          <w:p>
            <w:pPr>
              <w:spacing w:before="175" w:line="209" w:lineRule="auto"/>
              <w:jc w:val="center"/>
              <w:rPr>
                <w:rFonts w:ascii="宋体" w:hAnsi="宋体" w:eastAsia="宋体" w:cs="宋体"/>
                <w:color w:val="auto"/>
                <w:sz w:val="21"/>
                <w:szCs w:val="21"/>
              </w:rPr>
            </w:pPr>
            <w:r>
              <w:rPr>
                <w:rFonts w:ascii="宋体" w:hAnsi="宋体" w:eastAsia="宋体" w:cs="宋体"/>
                <w:color w:val="auto"/>
                <w:spacing w:val="-2"/>
                <w:sz w:val="21"/>
                <w:szCs w:val="21"/>
              </w:rPr>
              <w:t>入住酒店</w:t>
            </w:r>
            <w:r>
              <w:rPr>
                <w:rFonts w:ascii="宋体" w:hAnsi="宋体" w:eastAsia="宋体" w:cs="宋体"/>
                <w:color w:val="auto"/>
                <w:spacing w:val="-3"/>
                <w:sz w:val="21"/>
                <w:szCs w:val="21"/>
              </w:rPr>
              <w:t>名称</w:t>
            </w:r>
          </w:p>
        </w:tc>
        <w:tc>
          <w:tcPr>
            <w:tcW w:w="3102" w:type="dxa"/>
            <w:gridSpan w:val="3"/>
            <w:shd w:val="clear" w:color="auto" w:fill="auto"/>
            <w:vAlign w:val="center"/>
          </w:tcPr>
          <w:p>
            <w:pPr>
              <w:spacing w:before="175" w:line="209" w:lineRule="auto"/>
              <w:ind w:left="117" w:leftChars="0"/>
              <w:jc w:val="center"/>
              <w:rPr>
                <w:rFonts w:ascii="宋体" w:hAnsi="宋体" w:eastAsia="宋体" w:cs="宋体"/>
                <w:color w:val="auto"/>
                <w:sz w:val="21"/>
                <w:szCs w:val="21"/>
              </w:rPr>
            </w:pPr>
            <w:r>
              <w:rPr>
                <w:rFonts w:ascii="宋体" w:hAnsi="宋体" w:eastAsia="宋体" w:cs="宋体"/>
                <w:color w:val="auto"/>
                <w:spacing w:val="-3"/>
                <w:sz w:val="21"/>
                <w:szCs w:val="21"/>
              </w:rPr>
              <w:t>住宿</w:t>
            </w:r>
            <w:r>
              <w:rPr>
                <w:rFonts w:ascii="宋体" w:hAnsi="宋体" w:eastAsia="宋体" w:cs="宋体"/>
                <w:color w:val="auto"/>
                <w:spacing w:val="-12"/>
                <w:sz w:val="21"/>
                <w:szCs w:val="21"/>
              </w:rPr>
              <w:t>间夜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01" w:type="dxa"/>
            <w:vMerge w:val="continue"/>
            <w:tcBorders>
              <w:top w:val="nil"/>
              <w:bottom w:val="nil"/>
            </w:tcBorders>
            <w:vAlign w:val="top"/>
          </w:tcPr>
          <w:p>
            <w:pPr>
              <w:jc w:val="both"/>
              <w:rPr>
                <w:rFonts w:ascii="Arial"/>
                <w:color w:val="auto"/>
                <w:sz w:val="21"/>
              </w:rPr>
            </w:pPr>
          </w:p>
        </w:tc>
        <w:tc>
          <w:tcPr>
            <w:tcW w:w="1483" w:type="dxa"/>
            <w:vAlign w:val="top"/>
          </w:tcPr>
          <w:p>
            <w:pPr>
              <w:rPr>
                <w:rFonts w:ascii="Arial"/>
                <w:color w:val="auto"/>
                <w:sz w:val="21"/>
              </w:rPr>
            </w:pPr>
          </w:p>
        </w:tc>
        <w:tc>
          <w:tcPr>
            <w:tcW w:w="2915" w:type="dxa"/>
            <w:gridSpan w:val="3"/>
            <w:vAlign w:val="top"/>
          </w:tcPr>
          <w:p>
            <w:pPr>
              <w:rPr>
                <w:rFonts w:ascii="Arial"/>
                <w:color w:val="auto"/>
                <w:sz w:val="21"/>
              </w:rPr>
            </w:pPr>
          </w:p>
        </w:tc>
        <w:tc>
          <w:tcPr>
            <w:tcW w:w="1657" w:type="dxa"/>
            <w:gridSpan w:val="3"/>
            <w:vAlign w:val="top"/>
          </w:tcPr>
          <w:p>
            <w:pPr>
              <w:rPr>
                <w:rFonts w:ascii="Arial"/>
                <w:color w:val="auto"/>
                <w:sz w:val="21"/>
              </w:rPr>
            </w:pPr>
          </w:p>
        </w:tc>
        <w:tc>
          <w:tcPr>
            <w:tcW w:w="3102" w:type="dxa"/>
            <w:gridSpan w:val="3"/>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701" w:type="dxa"/>
            <w:vMerge w:val="continue"/>
            <w:tcBorders>
              <w:top w:val="nil"/>
              <w:bottom w:val="nil"/>
            </w:tcBorders>
            <w:vAlign w:val="top"/>
          </w:tcPr>
          <w:p>
            <w:pPr>
              <w:jc w:val="both"/>
              <w:rPr>
                <w:rFonts w:ascii="Arial"/>
                <w:color w:val="auto"/>
                <w:sz w:val="21"/>
              </w:rPr>
            </w:pPr>
          </w:p>
        </w:tc>
        <w:tc>
          <w:tcPr>
            <w:tcW w:w="1483" w:type="dxa"/>
            <w:vAlign w:val="top"/>
          </w:tcPr>
          <w:p>
            <w:pPr>
              <w:jc w:val="both"/>
              <w:rPr>
                <w:rFonts w:ascii="Arial"/>
                <w:color w:val="auto"/>
                <w:sz w:val="21"/>
              </w:rPr>
            </w:pPr>
          </w:p>
        </w:tc>
        <w:tc>
          <w:tcPr>
            <w:tcW w:w="2915" w:type="dxa"/>
            <w:gridSpan w:val="3"/>
            <w:vAlign w:val="top"/>
          </w:tcPr>
          <w:p>
            <w:pPr>
              <w:jc w:val="both"/>
              <w:rPr>
                <w:rFonts w:ascii="Arial"/>
                <w:color w:val="auto"/>
                <w:sz w:val="21"/>
              </w:rPr>
            </w:pPr>
          </w:p>
        </w:tc>
        <w:tc>
          <w:tcPr>
            <w:tcW w:w="1657" w:type="dxa"/>
            <w:gridSpan w:val="3"/>
            <w:vAlign w:val="top"/>
          </w:tcPr>
          <w:p>
            <w:pPr>
              <w:jc w:val="both"/>
              <w:rPr>
                <w:rFonts w:ascii="Arial"/>
                <w:color w:val="auto"/>
                <w:sz w:val="21"/>
              </w:rPr>
            </w:pPr>
          </w:p>
        </w:tc>
        <w:tc>
          <w:tcPr>
            <w:tcW w:w="3102" w:type="dxa"/>
            <w:gridSpan w:val="3"/>
            <w:vAlign w:val="top"/>
          </w:tcPr>
          <w:p>
            <w:pPr>
              <w:jc w:val="both"/>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01" w:type="dxa"/>
            <w:vMerge w:val="continue"/>
            <w:tcBorders>
              <w:top w:val="nil"/>
              <w:bottom w:val="nil"/>
            </w:tcBorders>
            <w:vAlign w:val="top"/>
          </w:tcPr>
          <w:p>
            <w:pPr>
              <w:jc w:val="both"/>
              <w:rPr>
                <w:rFonts w:ascii="Arial"/>
                <w:color w:val="auto"/>
                <w:sz w:val="21"/>
              </w:rPr>
            </w:pPr>
          </w:p>
        </w:tc>
        <w:tc>
          <w:tcPr>
            <w:tcW w:w="1483" w:type="dxa"/>
            <w:vAlign w:val="top"/>
          </w:tcPr>
          <w:p>
            <w:pPr>
              <w:jc w:val="both"/>
              <w:rPr>
                <w:rFonts w:ascii="Arial"/>
                <w:color w:val="auto"/>
                <w:sz w:val="21"/>
              </w:rPr>
            </w:pPr>
          </w:p>
        </w:tc>
        <w:tc>
          <w:tcPr>
            <w:tcW w:w="2915" w:type="dxa"/>
            <w:gridSpan w:val="3"/>
            <w:vAlign w:val="top"/>
          </w:tcPr>
          <w:p>
            <w:pPr>
              <w:jc w:val="both"/>
              <w:rPr>
                <w:rFonts w:ascii="Arial"/>
                <w:color w:val="auto"/>
                <w:sz w:val="21"/>
              </w:rPr>
            </w:pPr>
          </w:p>
        </w:tc>
        <w:tc>
          <w:tcPr>
            <w:tcW w:w="1657" w:type="dxa"/>
            <w:gridSpan w:val="3"/>
            <w:vAlign w:val="top"/>
          </w:tcPr>
          <w:p>
            <w:pPr>
              <w:jc w:val="both"/>
              <w:rPr>
                <w:rFonts w:ascii="Arial"/>
                <w:color w:val="auto"/>
                <w:sz w:val="21"/>
              </w:rPr>
            </w:pPr>
          </w:p>
        </w:tc>
        <w:tc>
          <w:tcPr>
            <w:tcW w:w="3102" w:type="dxa"/>
            <w:gridSpan w:val="3"/>
            <w:vAlign w:val="top"/>
          </w:tcPr>
          <w:p>
            <w:pPr>
              <w:jc w:val="both"/>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701" w:type="dxa"/>
            <w:vMerge w:val="continue"/>
            <w:tcBorders>
              <w:top w:val="nil"/>
              <w:bottom w:val="nil"/>
            </w:tcBorders>
            <w:vAlign w:val="top"/>
          </w:tcPr>
          <w:p>
            <w:pPr>
              <w:jc w:val="both"/>
              <w:rPr>
                <w:rFonts w:ascii="Arial"/>
                <w:color w:val="auto"/>
                <w:sz w:val="21"/>
              </w:rPr>
            </w:pPr>
          </w:p>
        </w:tc>
        <w:tc>
          <w:tcPr>
            <w:tcW w:w="1483" w:type="dxa"/>
            <w:vAlign w:val="top"/>
          </w:tcPr>
          <w:p>
            <w:pPr>
              <w:jc w:val="both"/>
              <w:rPr>
                <w:rFonts w:ascii="Arial"/>
                <w:color w:val="auto"/>
                <w:sz w:val="21"/>
              </w:rPr>
            </w:pPr>
          </w:p>
        </w:tc>
        <w:tc>
          <w:tcPr>
            <w:tcW w:w="2915" w:type="dxa"/>
            <w:gridSpan w:val="3"/>
            <w:vAlign w:val="top"/>
          </w:tcPr>
          <w:p>
            <w:pPr>
              <w:jc w:val="both"/>
              <w:rPr>
                <w:rFonts w:ascii="Arial"/>
                <w:color w:val="auto"/>
                <w:sz w:val="21"/>
              </w:rPr>
            </w:pPr>
          </w:p>
        </w:tc>
        <w:tc>
          <w:tcPr>
            <w:tcW w:w="1657" w:type="dxa"/>
            <w:gridSpan w:val="3"/>
            <w:vAlign w:val="top"/>
          </w:tcPr>
          <w:p>
            <w:pPr>
              <w:jc w:val="both"/>
              <w:rPr>
                <w:rFonts w:ascii="Arial"/>
                <w:color w:val="auto"/>
                <w:sz w:val="21"/>
              </w:rPr>
            </w:pPr>
          </w:p>
        </w:tc>
        <w:tc>
          <w:tcPr>
            <w:tcW w:w="3102" w:type="dxa"/>
            <w:gridSpan w:val="3"/>
            <w:vAlign w:val="top"/>
          </w:tcPr>
          <w:p>
            <w:pPr>
              <w:jc w:val="both"/>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01" w:type="dxa"/>
            <w:vMerge w:val="continue"/>
            <w:tcBorders>
              <w:top w:val="nil"/>
              <w:bottom w:val="nil"/>
            </w:tcBorders>
            <w:vAlign w:val="top"/>
          </w:tcPr>
          <w:p>
            <w:pPr>
              <w:jc w:val="both"/>
              <w:rPr>
                <w:rFonts w:ascii="Arial"/>
                <w:color w:val="auto"/>
                <w:sz w:val="21"/>
              </w:rPr>
            </w:pPr>
          </w:p>
        </w:tc>
        <w:tc>
          <w:tcPr>
            <w:tcW w:w="1483" w:type="dxa"/>
            <w:vAlign w:val="top"/>
          </w:tcPr>
          <w:p>
            <w:pPr>
              <w:spacing w:before="207" w:line="220" w:lineRule="auto"/>
              <w:ind w:left="261"/>
              <w:jc w:val="both"/>
              <w:rPr>
                <w:rFonts w:ascii="宋体" w:hAnsi="宋体" w:eastAsia="宋体" w:cs="宋体"/>
                <w:color w:val="auto"/>
                <w:sz w:val="21"/>
                <w:szCs w:val="21"/>
              </w:rPr>
            </w:pPr>
            <w:r>
              <w:rPr>
                <w:rFonts w:ascii="宋体" w:hAnsi="宋体" w:eastAsia="宋体" w:cs="宋体"/>
                <w:color w:val="auto"/>
                <w:spacing w:val="-7"/>
                <w:sz w:val="21"/>
                <w:szCs w:val="21"/>
              </w:rPr>
              <w:t>国内会议</w:t>
            </w:r>
          </w:p>
        </w:tc>
        <w:tc>
          <w:tcPr>
            <w:tcW w:w="1878" w:type="dxa"/>
            <w:gridSpan w:val="2"/>
            <w:vAlign w:val="top"/>
          </w:tcPr>
          <w:p>
            <w:pPr>
              <w:spacing w:before="206" w:line="221" w:lineRule="auto"/>
              <w:ind w:left="73"/>
              <w:jc w:val="both"/>
              <w:rPr>
                <w:rFonts w:ascii="宋体" w:hAnsi="宋体" w:eastAsia="宋体" w:cs="宋体"/>
                <w:color w:val="auto"/>
                <w:sz w:val="21"/>
                <w:szCs w:val="21"/>
              </w:rPr>
            </w:pPr>
            <w:r>
              <w:rPr>
                <w:rFonts w:ascii="宋体" w:hAnsi="宋体" w:eastAsia="宋体" w:cs="宋体"/>
                <w:color w:val="auto"/>
                <w:spacing w:val="-1"/>
                <w:sz w:val="21"/>
                <w:szCs w:val="21"/>
              </w:rPr>
              <w:t>核定酒店住宿人数</w:t>
            </w:r>
          </w:p>
        </w:tc>
        <w:tc>
          <w:tcPr>
            <w:tcW w:w="2070" w:type="dxa"/>
            <w:gridSpan w:val="2"/>
            <w:vAlign w:val="top"/>
          </w:tcPr>
          <w:p>
            <w:pPr>
              <w:spacing w:before="207" w:line="223" w:lineRule="auto"/>
              <w:ind w:left="1800"/>
              <w:jc w:val="both"/>
              <w:rPr>
                <w:rFonts w:ascii="宋体" w:hAnsi="宋体" w:eastAsia="宋体" w:cs="宋体"/>
                <w:color w:val="auto"/>
                <w:sz w:val="21"/>
                <w:szCs w:val="21"/>
              </w:rPr>
            </w:pPr>
            <w:r>
              <w:rPr>
                <w:rFonts w:ascii="宋体" w:hAnsi="宋体" w:eastAsia="宋体" w:cs="宋体"/>
                <w:color w:val="auto"/>
                <w:sz w:val="21"/>
                <w:szCs w:val="21"/>
              </w:rPr>
              <w:t>人</w:t>
            </w:r>
          </w:p>
        </w:tc>
        <w:tc>
          <w:tcPr>
            <w:tcW w:w="1300" w:type="dxa"/>
            <w:gridSpan w:val="3"/>
            <w:vAlign w:val="top"/>
          </w:tcPr>
          <w:p>
            <w:pPr>
              <w:spacing w:before="206" w:line="221" w:lineRule="auto"/>
              <w:ind w:left="372"/>
              <w:jc w:val="both"/>
              <w:rPr>
                <w:rFonts w:ascii="宋体" w:hAnsi="宋体" w:eastAsia="宋体" w:cs="宋体"/>
                <w:color w:val="auto"/>
                <w:sz w:val="21"/>
                <w:szCs w:val="21"/>
              </w:rPr>
            </w:pPr>
            <w:r>
              <w:rPr>
                <w:rFonts w:ascii="宋体" w:hAnsi="宋体" w:eastAsia="宋体" w:cs="宋体"/>
                <w:color w:val="auto"/>
                <w:spacing w:val="-3"/>
                <w:sz w:val="21"/>
                <w:szCs w:val="21"/>
              </w:rPr>
              <w:t>总间夜数</w:t>
            </w:r>
          </w:p>
        </w:tc>
        <w:tc>
          <w:tcPr>
            <w:tcW w:w="2426" w:type="dxa"/>
            <w:gridSpan w:val="2"/>
            <w:vAlign w:val="top"/>
          </w:tcPr>
          <w:p>
            <w:pPr>
              <w:spacing w:before="206" w:line="221" w:lineRule="auto"/>
              <w:ind w:left="1918"/>
              <w:jc w:val="both"/>
              <w:rPr>
                <w:rFonts w:ascii="宋体" w:hAnsi="宋体" w:eastAsia="宋体" w:cs="宋体"/>
                <w:color w:val="auto"/>
                <w:sz w:val="21"/>
                <w:szCs w:val="21"/>
              </w:rPr>
            </w:pPr>
            <w:r>
              <w:rPr>
                <w:rFonts w:ascii="宋体" w:hAnsi="宋体" w:eastAsia="宋体" w:cs="宋体"/>
                <w:color w:val="auto"/>
                <w:spacing w:val="-6"/>
                <w:sz w:val="21"/>
                <w:szCs w:val="21"/>
              </w:rPr>
              <w:t>间夜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701" w:type="dxa"/>
            <w:vMerge w:val="continue"/>
            <w:tcBorders>
              <w:top w:val="nil"/>
            </w:tcBorders>
            <w:vAlign w:val="top"/>
          </w:tcPr>
          <w:p>
            <w:pPr>
              <w:jc w:val="both"/>
              <w:rPr>
                <w:rFonts w:ascii="Arial"/>
                <w:color w:val="auto"/>
                <w:sz w:val="21"/>
              </w:rPr>
            </w:pPr>
          </w:p>
        </w:tc>
        <w:tc>
          <w:tcPr>
            <w:tcW w:w="1483" w:type="dxa"/>
            <w:vAlign w:val="top"/>
          </w:tcPr>
          <w:p>
            <w:pPr>
              <w:spacing w:before="206" w:line="221" w:lineRule="auto"/>
              <w:ind w:left="120"/>
              <w:jc w:val="both"/>
              <w:rPr>
                <w:rFonts w:ascii="宋体" w:hAnsi="宋体" w:eastAsia="宋体" w:cs="宋体"/>
                <w:color w:val="auto"/>
                <w:sz w:val="21"/>
                <w:szCs w:val="21"/>
              </w:rPr>
            </w:pPr>
            <w:r>
              <w:rPr>
                <w:rFonts w:ascii="宋体" w:hAnsi="宋体" w:eastAsia="宋体" w:cs="宋体"/>
                <w:b/>
                <w:bCs/>
                <w:color w:val="auto"/>
                <w:spacing w:val="-4"/>
                <w:sz w:val="21"/>
                <w:szCs w:val="21"/>
              </w:rPr>
              <w:t>资金奖补总计</w:t>
            </w:r>
          </w:p>
        </w:tc>
        <w:tc>
          <w:tcPr>
            <w:tcW w:w="7674" w:type="dxa"/>
            <w:gridSpan w:val="9"/>
            <w:vAlign w:val="top"/>
          </w:tcPr>
          <w:p>
            <w:pPr>
              <w:spacing w:before="206" w:line="221" w:lineRule="auto"/>
              <w:ind w:left="3735"/>
              <w:jc w:val="both"/>
              <w:rPr>
                <w:rFonts w:ascii="宋体" w:hAnsi="宋体" w:eastAsia="宋体" w:cs="宋体"/>
                <w:color w:val="auto"/>
                <w:sz w:val="21"/>
                <w:szCs w:val="21"/>
              </w:rPr>
            </w:pPr>
            <w:r>
              <w:rPr>
                <w:rFonts w:ascii="宋体" w:hAnsi="宋体" w:eastAsia="宋体" w:cs="宋体"/>
                <w:color w:val="auto"/>
                <w:sz w:val="21"/>
                <w:szCs w:val="21"/>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4" w:hRule="atLeast"/>
          <w:jc w:val="center"/>
        </w:trPr>
        <w:tc>
          <w:tcPr>
            <w:tcW w:w="701" w:type="dxa"/>
            <w:vMerge w:val="restart"/>
            <w:tcBorders>
              <w:bottom w:val="nil"/>
            </w:tcBorders>
            <w:vAlign w:val="top"/>
          </w:tcPr>
          <w:p>
            <w:pPr>
              <w:spacing w:line="254" w:lineRule="auto"/>
              <w:jc w:val="both"/>
              <w:rPr>
                <w:rFonts w:ascii="Arial"/>
                <w:color w:val="auto"/>
                <w:sz w:val="21"/>
              </w:rPr>
            </w:pPr>
          </w:p>
          <w:p>
            <w:pPr>
              <w:spacing w:line="254" w:lineRule="auto"/>
              <w:jc w:val="both"/>
              <w:rPr>
                <w:rFonts w:ascii="Arial"/>
                <w:color w:val="auto"/>
                <w:sz w:val="21"/>
              </w:rPr>
            </w:pPr>
          </w:p>
          <w:p>
            <w:pPr>
              <w:spacing w:line="254" w:lineRule="auto"/>
              <w:jc w:val="both"/>
              <w:rPr>
                <w:rFonts w:ascii="Arial"/>
                <w:color w:val="auto"/>
                <w:sz w:val="21"/>
              </w:rPr>
            </w:pPr>
          </w:p>
          <w:p>
            <w:pPr>
              <w:spacing w:line="254" w:lineRule="auto"/>
              <w:jc w:val="both"/>
              <w:rPr>
                <w:rFonts w:ascii="Arial"/>
                <w:color w:val="auto"/>
                <w:sz w:val="21"/>
              </w:rPr>
            </w:pPr>
          </w:p>
          <w:p>
            <w:pPr>
              <w:spacing w:line="254" w:lineRule="auto"/>
              <w:jc w:val="both"/>
              <w:rPr>
                <w:rFonts w:ascii="Arial"/>
                <w:color w:val="auto"/>
                <w:sz w:val="21"/>
              </w:rPr>
            </w:pPr>
          </w:p>
          <w:p>
            <w:pPr>
              <w:spacing w:line="254" w:lineRule="auto"/>
              <w:jc w:val="both"/>
              <w:rPr>
                <w:rFonts w:ascii="Arial"/>
                <w:color w:val="auto"/>
                <w:sz w:val="21"/>
              </w:rPr>
            </w:pPr>
          </w:p>
          <w:p>
            <w:pPr>
              <w:spacing w:line="255" w:lineRule="auto"/>
              <w:jc w:val="both"/>
              <w:rPr>
                <w:rFonts w:ascii="Arial"/>
                <w:color w:val="auto"/>
                <w:sz w:val="21"/>
              </w:rPr>
            </w:pPr>
          </w:p>
          <w:p>
            <w:pPr>
              <w:spacing w:line="255" w:lineRule="auto"/>
              <w:jc w:val="both"/>
              <w:rPr>
                <w:rFonts w:ascii="Arial"/>
                <w:color w:val="auto"/>
                <w:sz w:val="21"/>
              </w:rPr>
            </w:pPr>
          </w:p>
          <w:p>
            <w:pPr>
              <w:spacing w:line="255" w:lineRule="auto"/>
              <w:jc w:val="both"/>
              <w:rPr>
                <w:rFonts w:ascii="Arial"/>
                <w:color w:val="auto"/>
                <w:sz w:val="21"/>
              </w:rPr>
            </w:pPr>
          </w:p>
          <w:p>
            <w:pPr>
              <w:spacing w:before="68" w:line="266" w:lineRule="auto"/>
              <w:ind w:left="144" w:right="139"/>
              <w:jc w:val="both"/>
              <w:rPr>
                <w:rFonts w:ascii="宋体" w:hAnsi="宋体" w:eastAsia="宋体" w:cs="宋体"/>
                <w:color w:val="auto"/>
                <w:sz w:val="21"/>
                <w:szCs w:val="21"/>
              </w:rPr>
            </w:pPr>
            <w:r>
              <w:rPr>
                <w:rFonts w:ascii="宋体" w:hAnsi="宋体" w:eastAsia="宋体" w:cs="宋体"/>
                <w:b/>
                <w:bCs/>
                <w:color w:val="auto"/>
                <w:spacing w:val="-7"/>
                <w:sz w:val="21"/>
                <w:szCs w:val="21"/>
              </w:rPr>
              <w:t>核查</w:t>
            </w:r>
            <w:r>
              <w:rPr>
                <w:rFonts w:ascii="宋体" w:hAnsi="宋体" w:eastAsia="宋体" w:cs="宋体"/>
                <w:color w:val="auto"/>
                <w:sz w:val="21"/>
                <w:szCs w:val="21"/>
              </w:rPr>
              <w:t xml:space="preserve"> </w:t>
            </w:r>
            <w:r>
              <w:rPr>
                <w:rFonts w:ascii="宋体" w:hAnsi="宋体" w:eastAsia="宋体" w:cs="宋体"/>
                <w:b/>
                <w:bCs/>
                <w:color w:val="auto"/>
                <w:spacing w:val="-7"/>
                <w:sz w:val="21"/>
                <w:szCs w:val="21"/>
              </w:rPr>
              <w:t>部门</w:t>
            </w:r>
            <w:r>
              <w:rPr>
                <w:rFonts w:ascii="宋体" w:hAnsi="宋体" w:eastAsia="宋体" w:cs="宋体"/>
                <w:color w:val="auto"/>
                <w:sz w:val="21"/>
                <w:szCs w:val="21"/>
              </w:rPr>
              <w:t xml:space="preserve"> </w:t>
            </w:r>
            <w:r>
              <w:rPr>
                <w:rFonts w:ascii="宋体" w:hAnsi="宋体" w:eastAsia="宋体" w:cs="宋体"/>
                <w:b/>
                <w:bCs/>
                <w:color w:val="auto"/>
                <w:spacing w:val="-7"/>
                <w:sz w:val="21"/>
                <w:szCs w:val="21"/>
              </w:rPr>
              <w:t>意见</w:t>
            </w:r>
          </w:p>
        </w:tc>
        <w:tc>
          <w:tcPr>
            <w:tcW w:w="2308" w:type="dxa"/>
            <w:gridSpan w:val="2"/>
            <w:vAlign w:val="top"/>
          </w:tcPr>
          <w:p>
            <w:pPr>
              <w:spacing w:line="391" w:lineRule="auto"/>
              <w:jc w:val="both"/>
              <w:rPr>
                <w:rFonts w:ascii="Arial"/>
                <w:color w:val="auto"/>
                <w:sz w:val="21"/>
              </w:rPr>
            </w:pPr>
          </w:p>
          <w:p>
            <w:pPr>
              <w:spacing w:before="69" w:line="211" w:lineRule="auto"/>
              <w:ind w:left="157"/>
              <w:jc w:val="both"/>
              <w:rPr>
                <w:rFonts w:ascii="宋体" w:hAnsi="宋体" w:eastAsia="宋体" w:cs="宋体"/>
                <w:color w:val="auto"/>
                <w:sz w:val="21"/>
                <w:szCs w:val="21"/>
              </w:rPr>
            </w:pPr>
            <w:r>
              <w:rPr>
                <w:rFonts w:ascii="宋体" w:hAnsi="宋体" w:eastAsia="宋体" w:cs="宋体"/>
                <w:b/>
                <w:bCs/>
                <w:color w:val="auto"/>
                <w:spacing w:val="-3"/>
                <w:sz w:val="21"/>
                <w:szCs w:val="21"/>
              </w:rPr>
              <w:t>厦门市会议展览业协会</w:t>
            </w:r>
          </w:p>
          <w:p>
            <w:pPr>
              <w:spacing w:line="220" w:lineRule="auto"/>
              <w:ind w:left="688"/>
              <w:jc w:val="both"/>
              <w:rPr>
                <w:rFonts w:ascii="宋体" w:hAnsi="宋体" w:eastAsia="宋体" w:cs="宋体"/>
                <w:color w:val="auto"/>
                <w:sz w:val="21"/>
                <w:szCs w:val="21"/>
              </w:rPr>
            </w:pPr>
            <w:r>
              <w:rPr>
                <w:rFonts w:ascii="宋体" w:hAnsi="宋体" w:eastAsia="宋体" w:cs="宋体"/>
                <w:b/>
                <w:bCs/>
                <w:color w:val="auto"/>
                <w:spacing w:val="-6"/>
                <w:sz w:val="21"/>
                <w:szCs w:val="21"/>
              </w:rPr>
              <w:t>审核意见</w:t>
            </w:r>
          </w:p>
        </w:tc>
        <w:tc>
          <w:tcPr>
            <w:tcW w:w="6849" w:type="dxa"/>
            <w:gridSpan w:val="8"/>
            <w:vAlign w:val="top"/>
          </w:tcPr>
          <w:p>
            <w:pPr>
              <w:spacing w:line="257" w:lineRule="auto"/>
              <w:jc w:val="both"/>
              <w:rPr>
                <w:rFonts w:ascii="Arial"/>
                <w:color w:val="auto"/>
                <w:sz w:val="21"/>
              </w:rPr>
            </w:pPr>
          </w:p>
          <w:p>
            <w:pPr>
              <w:spacing w:line="257" w:lineRule="auto"/>
              <w:jc w:val="both"/>
              <w:rPr>
                <w:rFonts w:ascii="Arial"/>
                <w:color w:val="auto"/>
                <w:sz w:val="21"/>
              </w:rPr>
            </w:pPr>
          </w:p>
          <w:p>
            <w:pPr>
              <w:spacing w:line="257" w:lineRule="auto"/>
              <w:jc w:val="both"/>
              <w:rPr>
                <w:rFonts w:ascii="Arial"/>
                <w:color w:val="auto"/>
                <w:sz w:val="21"/>
              </w:rPr>
            </w:pPr>
          </w:p>
          <w:p>
            <w:pPr>
              <w:spacing w:line="257" w:lineRule="auto"/>
              <w:jc w:val="both"/>
              <w:rPr>
                <w:rFonts w:ascii="Arial"/>
                <w:color w:val="auto"/>
                <w:sz w:val="21"/>
              </w:rPr>
            </w:pPr>
          </w:p>
          <w:p>
            <w:pPr>
              <w:spacing w:line="257" w:lineRule="auto"/>
              <w:jc w:val="both"/>
              <w:rPr>
                <w:rFonts w:ascii="Arial"/>
                <w:color w:val="auto"/>
                <w:sz w:val="21"/>
              </w:rPr>
            </w:pPr>
          </w:p>
          <w:p>
            <w:pPr>
              <w:spacing w:before="69" w:line="221" w:lineRule="auto"/>
              <w:ind w:left="3070"/>
              <w:jc w:val="both"/>
              <w:rPr>
                <w:rFonts w:ascii="宋体" w:hAnsi="宋体" w:eastAsia="宋体" w:cs="宋体"/>
                <w:color w:val="auto"/>
                <w:sz w:val="21"/>
                <w:szCs w:val="21"/>
              </w:rPr>
            </w:pPr>
            <w:r>
              <w:rPr>
                <w:rFonts w:ascii="宋体" w:hAnsi="宋体" w:eastAsia="宋体" w:cs="宋体"/>
                <w:color w:val="auto"/>
                <w:spacing w:val="-6"/>
                <w:sz w:val="21"/>
                <w:szCs w:val="21"/>
              </w:rPr>
              <w:t>（签字）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jc w:val="center"/>
        </w:trPr>
        <w:tc>
          <w:tcPr>
            <w:tcW w:w="701" w:type="dxa"/>
            <w:vMerge w:val="continue"/>
            <w:tcBorders>
              <w:top w:val="nil"/>
              <w:bottom w:val="nil"/>
            </w:tcBorders>
            <w:vAlign w:val="top"/>
          </w:tcPr>
          <w:p>
            <w:pPr>
              <w:jc w:val="both"/>
              <w:rPr>
                <w:rFonts w:ascii="Arial"/>
                <w:color w:val="auto"/>
                <w:sz w:val="21"/>
              </w:rPr>
            </w:pPr>
          </w:p>
        </w:tc>
        <w:tc>
          <w:tcPr>
            <w:tcW w:w="2308" w:type="dxa"/>
            <w:gridSpan w:val="2"/>
            <w:vAlign w:val="top"/>
          </w:tcPr>
          <w:p>
            <w:pPr>
              <w:spacing w:line="295" w:lineRule="auto"/>
              <w:jc w:val="both"/>
              <w:rPr>
                <w:rFonts w:ascii="Arial"/>
                <w:color w:val="auto"/>
                <w:sz w:val="21"/>
              </w:rPr>
            </w:pPr>
          </w:p>
          <w:p>
            <w:pPr>
              <w:spacing w:before="78" w:line="220" w:lineRule="auto"/>
              <w:ind w:left="145"/>
              <w:jc w:val="both"/>
              <w:rPr>
                <w:rFonts w:ascii="宋体" w:hAnsi="宋体" w:eastAsia="宋体" w:cs="宋体"/>
                <w:color w:val="auto"/>
                <w:sz w:val="21"/>
                <w:szCs w:val="21"/>
              </w:rPr>
            </w:pPr>
            <w:r>
              <w:rPr>
                <w:rFonts w:ascii="宋体" w:hAnsi="宋体" w:eastAsia="宋体" w:cs="宋体"/>
                <w:b/>
                <w:bCs/>
                <w:color w:val="auto"/>
                <w:spacing w:val="-4"/>
                <w:sz w:val="21"/>
                <w:szCs w:val="21"/>
              </w:rPr>
              <w:t>海沧区文化</w:t>
            </w:r>
            <w:r>
              <w:rPr>
                <w:rFonts w:ascii="宋体" w:hAnsi="宋体" w:eastAsia="宋体" w:cs="宋体"/>
                <w:b/>
                <w:bCs/>
                <w:color w:val="auto"/>
                <w:spacing w:val="-5"/>
                <w:sz w:val="21"/>
                <w:szCs w:val="21"/>
              </w:rPr>
              <w:t>和旅游局</w:t>
            </w:r>
          </w:p>
          <w:p>
            <w:pPr>
              <w:spacing w:line="219" w:lineRule="auto"/>
              <w:ind w:left="628"/>
              <w:jc w:val="both"/>
              <w:rPr>
                <w:rFonts w:ascii="宋体" w:hAnsi="宋体" w:eastAsia="宋体" w:cs="宋体"/>
                <w:color w:val="auto"/>
                <w:sz w:val="24"/>
                <w:szCs w:val="24"/>
              </w:rPr>
            </w:pPr>
            <w:r>
              <w:rPr>
                <w:rFonts w:ascii="宋体" w:hAnsi="宋体" w:eastAsia="宋体" w:cs="宋体"/>
                <w:b/>
                <w:bCs/>
                <w:color w:val="auto"/>
                <w:spacing w:val="-7"/>
                <w:sz w:val="21"/>
                <w:szCs w:val="21"/>
              </w:rPr>
              <w:t>审核意见</w:t>
            </w:r>
          </w:p>
        </w:tc>
        <w:tc>
          <w:tcPr>
            <w:tcW w:w="6849" w:type="dxa"/>
            <w:gridSpan w:val="8"/>
            <w:vAlign w:val="top"/>
          </w:tcPr>
          <w:p>
            <w:pPr>
              <w:spacing w:line="242" w:lineRule="auto"/>
              <w:jc w:val="both"/>
              <w:rPr>
                <w:rFonts w:ascii="Arial"/>
                <w:color w:val="auto"/>
                <w:sz w:val="21"/>
              </w:rPr>
            </w:pPr>
          </w:p>
          <w:p>
            <w:pPr>
              <w:spacing w:line="242" w:lineRule="auto"/>
              <w:jc w:val="both"/>
              <w:rPr>
                <w:rFonts w:ascii="Arial"/>
                <w:color w:val="auto"/>
                <w:sz w:val="21"/>
              </w:rPr>
            </w:pPr>
          </w:p>
          <w:p>
            <w:pPr>
              <w:spacing w:line="242" w:lineRule="auto"/>
              <w:jc w:val="both"/>
              <w:rPr>
                <w:rFonts w:ascii="Arial"/>
                <w:color w:val="auto"/>
                <w:sz w:val="21"/>
              </w:rPr>
            </w:pPr>
          </w:p>
          <w:p>
            <w:pPr>
              <w:spacing w:line="242" w:lineRule="auto"/>
              <w:jc w:val="both"/>
              <w:rPr>
                <w:rFonts w:ascii="Arial"/>
                <w:color w:val="auto"/>
                <w:sz w:val="21"/>
              </w:rPr>
            </w:pPr>
          </w:p>
          <w:p>
            <w:pPr>
              <w:spacing w:line="242" w:lineRule="auto"/>
              <w:jc w:val="both"/>
              <w:rPr>
                <w:rFonts w:ascii="Arial"/>
                <w:color w:val="auto"/>
                <w:sz w:val="21"/>
              </w:rPr>
            </w:pPr>
          </w:p>
          <w:p>
            <w:pPr>
              <w:spacing w:before="69" w:line="221" w:lineRule="auto"/>
              <w:ind w:left="3070"/>
              <w:jc w:val="both"/>
              <w:rPr>
                <w:rFonts w:ascii="宋体" w:hAnsi="宋体" w:eastAsia="宋体" w:cs="宋体"/>
                <w:color w:val="auto"/>
                <w:sz w:val="21"/>
                <w:szCs w:val="21"/>
              </w:rPr>
            </w:pPr>
            <w:r>
              <w:rPr>
                <w:rFonts w:ascii="宋体" w:hAnsi="宋体" w:eastAsia="宋体" w:cs="宋体"/>
                <w:color w:val="auto"/>
                <w:spacing w:val="-6"/>
                <w:sz w:val="21"/>
                <w:szCs w:val="21"/>
              </w:rPr>
              <w:t>（签字）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jc w:val="center"/>
        </w:trPr>
        <w:tc>
          <w:tcPr>
            <w:tcW w:w="701" w:type="dxa"/>
            <w:vMerge w:val="continue"/>
            <w:tcBorders>
              <w:top w:val="nil"/>
            </w:tcBorders>
            <w:vAlign w:val="top"/>
          </w:tcPr>
          <w:p>
            <w:pPr>
              <w:jc w:val="both"/>
              <w:rPr>
                <w:rFonts w:ascii="Arial"/>
                <w:color w:val="auto"/>
                <w:sz w:val="21"/>
              </w:rPr>
            </w:pPr>
          </w:p>
        </w:tc>
        <w:tc>
          <w:tcPr>
            <w:tcW w:w="2308" w:type="dxa"/>
            <w:gridSpan w:val="2"/>
            <w:vAlign w:val="top"/>
          </w:tcPr>
          <w:p>
            <w:pPr>
              <w:spacing w:line="245" w:lineRule="auto"/>
              <w:jc w:val="both"/>
              <w:rPr>
                <w:rFonts w:ascii="Arial"/>
                <w:color w:val="auto"/>
                <w:sz w:val="21"/>
              </w:rPr>
            </w:pPr>
          </w:p>
          <w:p>
            <w:pPr>
              <w:spacing w:line="245" w:lineRule="auto"/>
              <w:jc w:val="both"/>
              <w:rPr>
                <w:rFonts w:ascii="Arial"/>
                <w:color w:val="auto"/>
                <w:sz w:val="21"/>
              </w:rPr>
            </w:pPr>
          </w:p>
          <w:p>
            <w:pPr>
              <w:spacing w:line="245" w:lineRule="auto"/>
              <w:jc w:val="both"/>
              <w:rPr>
                <w:rFonts w:ascii="Arial"/>
                <w:color w:val="auto"/>
                <w:sz w:val="21"/>
              </w:rPr>
            </w:pPr>
          </w:p>
          <w:p>
            <w:pPr>
              <w:spacing w:line="245" w:lineRule="auto"/>
              <w:jc w:val="both"/>
              <w:rPr>
                <w:rFonts w:ascii="Arial"/>
                <w:color w:val="auto"/>
                <w:sz w:val="21"/>
              </w:rPr>
            </w:pPr>
          </w:p>
          <w:p>
            <w:pPr>
              <w:spacing w:before="78" w:line="219" w:lineRule="auto"/>
              <w:ind w:left="388"/>
              <w:jc w:val="both"/>
              <w:rPr>
                <w:rFonts w:ascii="宋体" w:hAnsi="宋体" w:eastAsia="宋体" w:cs="宋体"/>
                <w:color w:val="auto"/>
                <w:sz w:val="24"/>
                <w:szCs w:val="24"/>
              </w:rPr>
            </w:pPr>
            <w:r>
              <w:rPr>
                <w:rFonts w:ascii="宋体" w:hAnsi="宋体" w:eastAsia="宋体" w:cs="宋体"/>
                <w:b/>
                <w:bCs/>
                <w:color w:val="auto"/>
                <w:spacing w:val="-6"/>
                <w:sz w:val="24"/>
                <w:szCs w:val="24"/>
              </w:rPr>
              <w:t>审核单位盖章</w:t>
            </w:r>
          </w:p>
        </w:tc>
        <w:tc>
          <w:tcPr>
            <w:tcW w:w="3368" w:type="dxa"/>
            <w:gridSpan w:val="4"/>
            <w:vAlign w:val="top"/>
          </w:tcPr>
          <w:p>
            <w:pPr>
              <w:jc w:val="both"/>
            </w:pPr>
          </w:p>
          <w:p>
            <w:pPr>
              <w:jc w:val="both"/>
            </w:pPr>
          </w:p>
          <w:p>
            <w:pPr>
              <w:jc w:val="both"/>
            </w:pPr>
          </w:p>
          <w:p>
            <w:pPr>
              <w:jc w:val="both"/>
            </w:pPr>
          </w:p>
          <w:p>
            <w:pPr>
              <w:ind w:firstLine="1050" w:firstLineChars="500"/>
              <w:jc w:val="both"/>
            </w:pPr>
            <w:r>
              <w:t>（签字）</w:t>
            </w:r>
          </w:p>
          <w:p>
            <w:pPr>
              <w:pStyle w:val="2"/>
            </w:pPr>
          </w:p>
          <w:p>
            <w:pPr>
              <w:pStyle w:val="2"/>
              <w:tabs>
                <w:tab w:val="left" w:pos="971"/>
              </w:tabs>
              <w:rPr>
                <w:rFonts w:hint="default" w:eastAsia="宋体"/>
                <w:lang w:val="en-US" w:eastAsia="zh-CN"/>
              </w:rPr>
            </w:pPr>
            <w:r>
              <w:rPr>
                <w:rFonts w:hint="eastAsia" w:ascii="宋体" w:hAnsi="宋体" w:eastAsia="宋体" w:cs="宋体"/>
                <w:color w:val="auto"/>
                <w:spacing w:val="-6"/>
                <w:sz w:val="21"/>
                <w:szCs w:val="21"/>
                <w:lang w:eastAsia="zh-CN"/>
              </w:rPr>
              <w:tab/>
            </w:r>
            <w:r>
              <w:rPr>
                <w:rFonts w:hint="eastAsia" w:ascii="宋体" w:hAnsi="宋体" w:eastAsia="宋体" w:cs="宋体"/>
                <w:color w:val="auto"/>
                <w:spacing w:val="-6"/>
                <w:sz w:val="21"/>
                <w:szCs w:val="21"/>
                <w:lang w:val="en-US" w:eastAsia="zh-CN"/>
              </w:rPr>
              <w:t xml:space="preserve">  厦门市会议展览业协会</w:t>
            </w:r>
          </w:p>
        </w:tc>
        <w:tc>
          <w:tcPr>
            <w:tcW w:w="3481" w:type="dxa"/>
            <w:gridSpan w:val="4"/>
            <w:vAlign w:val="top"/>
          </w:tcPr>
          <w:p>
            <w:pPr>
              <w:jc w:val="both"/>
            </w:pPr>
          </w:p>
          <w:p>
            <w:pPr>
              <w:ind w:firstLine="1050" w:firstLineChars="500"/>
              <w:jc w:val="both"/>
            </w:pPr>
          </w:p>
          <w:p>
            <w:pPr>
              <w:ind w:firstLine="1050" w:firstLineChars="500"/>
              <w:jc w:val="both"/>
            </w:pPr>
          </w:p>
          <w:p>
            <w:pPr>
              <w:ind w:firstLine="1050" w:firstLineChars="500"/>
              <w:jc w:val="both"/>
            </w:pPr>
          </w:p>
          <w:p>
            <w:pPr>
              <w:ind w:firstLine="1050" w:firstLineChars="500"/>
              <w:jc w:val="both"/>
            </w:pPr>
            <w:r>
              <w:t>（签字）</w:t>
            </w:r>
          </w:p>
          <w:p>
            <w:pPr>
              <w:pStyle w:val="2"/>
            </w:pPr>
          </w:p>
          <w:p>
            <w:pPr>
              <w:jc w:val="both"/>
              <w:rPr>
                <w:rFonts w:ascii="Arial"/>
                <w:color w:val="auto"/>
                <w:sz w:val="21"/>
              </w:rPr>
            </w:pPr>
            <w:r>
              <w:rPr>
                <w:rFonts w:hint="eastAsia" w:ascii="宋体" w:hAnsi="宋体" w:eastAsia="宋体" w:cs="宋体"/>
                <w:color w:val="auto"/>
                <w:spacing w:val="-6"/>
                <w:sz w:val="21"/>
                <w:szCs w:val="21"/>
                <w:lang w:eastAsia="zh-CN"/>
              </w:rPr>
              <w:tab/>
            </w:r>
            <w:r>
              <w:rPr>
                <w:rFonts w:hint="eastAsia" w:ascii="宋体" w:hAnsi="宋体" w:eastAsia="宋体" w:cs="宋体"/>
                <w:color w:val="auto"/>
                <w:spacing w:val="-6"/>
                <w:sz w:val="21"/>
                <w:szCs w:val="21"/>
                <w:lang w:val="en-US" w:eastAsia="zh-CN"/>
              </w:rPr>
              <w:t xml:space="preserve">       海沧区文化和旅游局</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color w:val="auto"/>
          <w:sz w:val="21"/>
        </w:rPr>
      </w:pPr>
    </w:p>
    <w:p>
      <w:pPr>
        <w:pStyle w:val="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auto"/>
          <w:sz w:val="32"/>
          <w:szCs w:val="32"/>
        </w:rPr>
      </w:pPr>
      <w:r>
        <w:rPr>
          <w:rFonts w:ascii="宋体" w:hAnsi="宋体" w:eastAsia="宋体" w:cs="宋体"/>
          <w:b/>
          <w:bCs/>
          <w:color w:val="auto"/>
          <w:spacing w:val="-6"/>
          <w:sz w:val="21"/>
          <w:szCs w:val="21"/>
        </w:rPr>
        <w:t>说明：</w:t>
      </w:r>
      <w:r>
        <w:rPr>
          <w:rFonts w:ascii="宋体" w:hAnsi="宋体" w:eastAsia="宋体" w:cs="宋体"/>
          <w:color w:val="auto"/>
          <w:spacing w:val="-6"/>
          <w:sz w:val="21"/>
          <w:szCs w:val="21"/>
        </w:rPr>
        <w:t>本表一式</w:t>
      </w:r>
      <w:r>
        <w:rPr>
          <w:rFonts w:hint="eastAsia" w:ascii="宋体" w:hAnsi="宋体" w:eastAsia="宋体" w:cs="宋体"/>
          <w:color w:val="auto"/>
          <w:spacing w:val="-6"/>
          <w:sz w:val="21"/>
          <w:szCs w:val="21"/>
          <w:lang w:eastAsia="zh-CN"/>
        </w:rPr>
        <w:t>叁</w:t>
      </w:r>
      <w:r>
        <w:rPr>
          <w:rFonts w:ascii="宋体" w:hAnsi="宋体" w:eastAsia="宋体" w:cs="宋体"/>
          <w:color w:val="auto"/>
          <w:spacing w:val="-6"/>
          <w:sz w:val="21"/>
          <w:szCs w:val="21"/>
        </w:rPr>
        <w:t>份，正反面打印。《申请表》由申请单位填写，《核查表》由核查部门填写。</w:t>
      </w:r>
      <w:r>
        <w:rPr>
          <w:rFonts w:ascii="宋体" w:hAnsi="宋体" w:eastAsia="宋体" w:cs="宋体"/>
          <w:color w:val="auto"/>
          <w:spacing w:val="-2"/>
          <w:sz w:val="21"/>
          <w:szCs w:val="21"/>
        </w:rPr>
        <w:t>须于会议举办首日的</w:t>
      </w:r>
      <w:r>
        <w:rPr>
          <w:rFonts w:ascii="Calibri" w:hAnsi="Calibri" w:eastAsia="Calibri" w:cs="Calibri"/>
          <w:color w:val="auto"/>
          <w:spacing w:val="-2"/>
          <w:sz w:val="21"/>
          <w:szCs w:val="21"/>
        </w:rPr>
        <w:t>5</w:t>
      </w:r>
      <w:r>
        <w:rPr>
          <w:rFonts w:hint="eastAsia" w:ascii="宋体" w:hAnsi="宋体" w:eastAsia="宋体" w:cs="宋体"/>
          <w:color w:val="auto"/>
          <w:spacing w:val="-2"/>
          <w:sz w:val="21"/>
          <w:szCs w:val="21"/>
          <w:lang w:val="en-US" w:eastAsia="zh-CN"/>
        </w:rPr>
        <w:t>日</w:t>
      </w:r>
      <w:r>
        <w:rPr>
          <w:rFonts w:ascii="宋体" w:hAnsi="宋体" w:eastAsia="宋体" w:cs="宋体"/>
          <w:color w:val="auto"/>
          <w:spacing w:val="-2"/>
          <w:sz w:val="21"/>
          <w:szCs w:val="21"/>
        </w:rPr>
        <w:t>前，连同其他申请材料一次性报市会展协会。</w:t>
      </w:r>
    </w:p>
    <w:p>
      <w:pPr>
        <w:pStyle w:val="3"/>
        <w:rPr>
          <w:rFonts w:hint="eastAsia"/>
          <w:color w:val="auto"/>
        </w:rPr>
        <w:sectPr>
          <w:footerReference r:id="rId6" w:type="default"/>
          <w:pgSz w:w="11907" w:h="16839"/>
          <w:pgMar w:top="1431" w:right="1697" w:bottom="1375" w:left="1719" w:header="0" w:footer="1211"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before="138" w:line="530" w:lineRule="exact"/>
        <w:textAlignment w:val="auto"/>
        <w:rPr>
          <w:rFonts w:hint="eastAsia" w:ascii="黑体" w:hAnsi="黑体" w:eastAsia="黑体" w:cs="黑体"/>
          <w:color w:val="auto"/>
          <w:spacing w:val="-4"/>
          <w:sz w:val="31"/>
          <w:szCs w:val="31"/>
        </w:rPr>
      </w:pPr>
      <w:r>
        <w:rPr>
          <w:rFonts w:ascii="黑体" w:hAnsi="黑体" w:eastAsia="黑体" w:cs="黑体"/>
          <w:color w:val="auto"/>
          <w:spacing w:val="-4"/>
          <w:sz w:val="31"/>
          <w:szCs w:val="31"/>
        </w:rPr>
        <w:t>附件</w:t>
      </w:r>
      <w:r>
        <w:rPr>
          <w:rFonts w:hint="eastAsia" w:ascii="黑体" w:hAnsi="黑体" w:eastAsia="黑体" w:cs="黑体"/>
          <w:color w:val="auto"/>
          <w:spacing w:val="-4"/>
          <w:sz w:val="31"/>
          <w:szCs w:val="31"/>
        </w:rPr>
        <w:t>2</w:t>
      </w:r>
    </w:p>
    <w:p>
      <w:pPr>
        <w:pStyle w:val="2"/>
        <w:rPr>
          <w:color w:val="auto"/>
          <w:lang w:eastAsia="zh-CN"/>
        </w:rPr>
      </w:pPr>
    </w:p>
    <w:p>
      <w:pPr>
        <w:pStyle w:val="2"/>
        <w:rPr>
          <w:rFonts w:hint="eastAsia"/>
          <w:color w:val="auto"/>
        </w:rPr>
      </w:pPr>
    </w:p>
    <w:p>
      <w:pPr>
        <w:keepNext w:val="0"/>
        <w:keepLines w:val="0"/>
        <w:pageBreakBefore w:val="0"/>
        <w:widowControl w:val="0"/>
        <w:kinsoku/>
        <w:wordWrap/>
        <w:overflowPunct/>
        <w:topLinePunct w:val="0"/>
        <w:autoSpaceDE/>
        <w:autoSpaceDN/>
        <w:bidi w:val="0"/>
        <w:adjustRightInd/>
        <w:snapToGrid/>
        <w:spacing w:before="138" w:line="560" w:lineRule="exact"/>
        <w:ind w:left="0"/>
        <w:jc w:val="center"/>
        <w:textAlignment w:val="auto"/>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pacing w:val="7"/>
          <w:sz w:val="36"/>
          <w:szCs w:val="36"/>
          <w:lang w:eastAsia="zh-CN"/>
        </w:rPr>
        <w:t>海沧区会议奖励总结报告</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color w:val="auto"/>
          <w:spacing w:val="-2"/>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2"/>
          <w:sz w:val="32"/>
          <w:szCs w:val="32"/>
          <w:lang w:eastAsia="zh-CN"/>
        </w:rPr>
        <w:t>厦门市海沧区文化和旅游局：</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pacing w:val="-2"/>
          <w:sz w:val="32"/>
          <w:szCs w:val="32"/>
          <w:lang w:eastAsia="zh-CN"/>
        </w:rPr>
      </w:pPr>
      <w:r>
        <w:rPr>
          <w:rFonts w:hint="eastAsia" w:ascii="仿宋_GB2312" w:hAnsi="仿宋_GB2312" w:eastAsia="仿宋_GB2312" w:cs="仿宋_GB2312"/>
          <w:color w:val="auto"/>
          <w:spacing w:val="-2"/>
          <w:sz w:val="32"/>
          <w:szCs w:val="32"/>
          <w:lang w:eastAsia="zh-CN"/>
        </w:rPr>
        <w:t>依照《海沧区支持文体旅产业融合高质量发展的若干措施》（厦海政规﹝2024﹞5号）第二章第五条“鼓励企业举办大中型会议”规定，我司拟向贵局申请海沧区会议奖励资金，具体情况如下：</w:t>
      </w:r>
    </w:p>
    <w:p>
      <w:pPr>
        <w:pStyle w:val="5"/>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黑体" w:hAnsi="黑体" w:eastAsia="黑体" w:cs="黑体"/>
          <w:color w:val="auto"/>
          <w:spacing w:val="-2"/>
          <w:sz w:val="32"/>
          <w:szCs w:val="32"/>
          <w:lang w:eastAsia="zh-CN"/>
        </w:rPr>
      </w:pPr>
      <w:r>
        <w:rPr>
          <w:rFonts w:hint="eastAsia" w:ascii="黑体" w:hAnsi="黑体" w:eastAsia="黑体" w:cs="黑体"/>
          <w:color w:val="auto"/>
          <w:spacing w:val="-2"/>
          <w:sz w:val="32"/>
          <w:szCs w:val="32"/>
          <w:lang w:eastAsia="zh-CN"/>
        </w:rPr>
        <w:t>一、基本情况</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pacing w:val="-2"/>
          <w:sz w:val="32"/>
          <w:szCs w:val="32"/>
          <w:lang w:eastAsia="zh-CN"/>
        </w:rPr>
      </w:pPr>
      <w:r>
        <w:rPr>
          <w:rFonts w:hint="eastAsia" w:ascii="仿宋_GB2312" w:hAnsi="仿宋_GB2312" w:eastAsia="仿宋_GB2312" w:cs="仿宋_GB2312"/>
          <w:color w:val="auto"/>
          <w:spacing w:val="-2"/>
          <w:sz w:val="32"/>
          <w:szCs w:val="32"/>
          <w:lang w:eastAsia="zh-CN"/>
        </w:rPr>
        <w:t>1.会议名称：</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pacing w:val="-2"/>
          <w:sz w:val="32"/>
          <w:szCs w:val="32"/>
          <w:lang w:eastAsia="zh-CN"/>
        </w:rPr>
      </w:pPr>
      <w:r>
        <w:rPr>
          <w:rFonts w:hint="eastAsia" w:ascii="仿宋_GB2312" w:hAnsi="仿宋_GB2312" w:eastAsia="仿宋_GB2312" w:cs="仿宋_GB2312"/>
          <w:color w:val="auto"/>
          <w:spacing w:val="-2"/>
          <w:sz w:val="32"/>
          <w:szCs w:val="32"/>
          <w:lang w:eastAsia="zh-CN"/>
        </w:rPr>
        <w:t>2.主办单位：</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pacing w:val="-2"/>
          <w:sz w:val="32"/>
          <w:szCs w:val="32"/>
          <w:lang w:eastAsia="zh-CN"/>
        </w:rPr>
      </w:pPr>
      <w:r>
        <w:rPr>
          <w:rFonts w:hint="eastAsia" w:ascii="仿宋_GB2312" w:hAnsi="仿宋_GB2312" w:eastAsia="仿宋_GB2312" w:cs="仿宋_GB2312"/>
          <w:color w:val="auto"/>
          <w:spacing w:val="-2"/>
          <w:sz w:val="32"/>
          <w:szCs w:val="32"/>
          <w:lang w:eastAsia="zh-CN"/>
        </w:rPr>
        <w:t>3.承办单位：</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pacing w:val="-2"/>
          <w:sz w:val="32"/>
          <w:szCs w:val="32"/>
          <w:lang w:eastAsia="zh-CN"/>
        </w:rPr>
      </w:pPr>
      <w:r>
        <w:rPr>
          <w:rFonts w:hint="eastAsia" w:ascii="仿宋_GB2312" w:hAnsi="仿宋_GB2312" w:eastAsia="仿宋_GB2312" w:cs="仿宋_GB2312"/>
          <w:color w:val="auto"/>
          <w:spacing w:val="-2"/>
          <w:sz w:val="32"/>
          <w:szCs w:val="32"/>
          <w:lang w:eastAsia="zh-CN"/>
        </w:rPr>
        <w:t>4.会议时间：</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pacing w:val="-2"/>
          <w:sz w:val="32"/>
          <w:szCs w:val="32"/>
          <w:lang w:eastAsia="zh-CN"/>
        </w:rPr>
      </w:pPr>
      <w:r>
        <w:rPr>
          <w:rFonts w:hint="eastAsia" w:ascii="仿宋_GB2312" w:hAnsi="仿宋_GB2312" w:eastAsia="仿宋_GB2312" w:cs="仿宋_GB2312"/>
          <w:color w:val="auto"/>
          <w:spacing w:val="-2"/>
          <w:sz w:val="32"/>
          <w:szCs w:val="32"/>
          <w:lang w:eastAsia="zh-CN"/>
        </w:rPr>
        <w:t>5.会议地点：</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pacing w:val="-2"/>
          <w:sz w:val="32"/>
          <w:szCs w:val="32"/>
          <w:lang w:eastAsia="zh-CN"/>
        </w:rPr>
      </w:pPr>
      <w:r>
        <w:rPr>
          <w:rFonts w:hint="eastAsia" w:ascii="仿宋_GB2312" w:hAnsi="仿宋_GB2312" w:eastAsia="仿宋_GB2312" w:cs="仿宋_GB2312"/>
          <w:color w:val="auto"/>
          <w:spacing w:val="-2"/>
          <w:sz w:val="32"/>
          <w:szCs w:val="32"/>
          <w:lang w:eastAsia="zh-CN"/>
        </w:rPr>
        <w:t>6.实际参会人数：境内嘉宾参会人数、境外嘉宾参会人数、国别（含港澳台）。</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pacing w:val="-2"/>
          <w:sz w:val="32"/>
          <w:szCs w:val="32"/>
          <w:lang w:eastAsia="zh-CN"/>
        </w:rPr>
      </w:pPr>
      <w:r>
        <w:rPr>
          <w:rFonts w:hint="eastAsia" w:ascii="仿宋_GB2312" w:hAnsi="仿宋_GB2312" w:eastAsia="仿宋_GB2312" w:cs="仿宋_GB2312"/>
          <w:color w:val="auto"/>
          <w:spacing w:val="-2"/>
          <w:sz w:val="32"/>
          <w:szCs w:val="32"/>
          <w:lang w:eastAsia="zh-CN"/>
        </w:rPr>
        <w:t>7.住宿酒店：酒店名称、酒店入住多少人、多少间夜。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pacing w:val="-2"/>
          <w:sz w:val="32"/>
          <w:szCs w:val="32"/>
          <w:lang w:eastAsia="zh-CN"/>
        </w:rPr>
      </w:pPr>
      <w:r>
        <w:rPr>
          <w:rFonts w:hint="eastAsia" w:ascii="仿宋_GB2312" w:hAnsi="仿宋_GB2312" w:eastAsia="仿宋_GB2312" w:cs="仿宋_GB2312"/>
          <w:color w:val="auto"/>
          <w:spacing w:val="-2"/>
          <w:sz w:val="32"/>
          <w:szCs w:val="32"/>
          <w:lang w:eastAsia="zh-CN"/>
        </w:rPr>
        <w:t>8.会议简介：</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pacing w:val="-2"/>
          <w:sz w:val="32"/>
          <w:szCs w:val="32"/>
          <w:lang w:eastAsia="zh-CN"/>
        </w:rPr>
      </w:pPr>
      <w:r>
        <w:rPr>
          <w:rFonts w:hint="eastAsia" w:ascii="仿宋_GB2312" w:hAnsi="仿宋_GB2312" w:eastAsia="仿宋_GB2312" w:cs="仿宋_GB2312"/>
          <w:color w:val="auto"/>
          <w:spacing w:val="-2"/>
          <w:sz w:val="32"/>
          <w:szCs w:val="32"/>
          <w:lang w:eastAsia="zh-CN"/>
        </w:rPr>
        <w:t>9.申请奖励     万元。</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pacing w:val="-2"/>
          <w:sz w:val="32"/>
          <w:szCs w:val="32"/>
          <w:lang w:eastAsia="zh-CN"/>
        </w:rPr>
      </w:pPr>
      <w:r>
        <w:rPr>
          <w:rFonts w:hint="eastAsia" w:ascii="黑体" w:hAnsi="黑体" w:eastAsia="黑体" w:cs="黑体"/>
          <w:color w:val="auto"/>
          <w:spacing w:val="-2"/>
          <w:sz w:val="32"/>
          <w:szCs w:val="32"/>
          <w:lang w:eastAsia="zh-CN"/>
        </w:rPr>
        <w:t>二、项目效益评估</w:t>
      </w:r>
      <w:r>
        <w:rPr>
          <w:rFonts w:hint="eastAsia" w:ascii="仿宋_GB2312" w:hAnsi="仿宋_GB2312" w:eastAsia="仿宋_GB2312" w:cs="仿宋_GB2312"/>
          <w:color w:val="auto"/>
          <w:spacing w:val="-2"/>
          <w:sz w:val="32"/>
          <w:szCs w:val="32"/>
          <w:lang w:eastAsia="zh-CN"/>
        </w:rPr>
        <w:t>（不少于200字，需有数据支撑，包含如下信息）</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pacing w:val="-2"/>
          <w:sz w:val="32"/>
          <w:szCs w:val="32"/>
          <w:lang w:eastAsia="zh-CN"/>
        </w:rPr>
      </w:pPr>
      <w:r>
        <w:rPr>
          <w:rFonts w:hint="eastAsia" w:ascii="仿宋_GB2312" w:hAnsi="仿宋_GB2312" w:eastAsia="仿宋_GB2312" w:cs="仿宋_GB2312"/>
          <w:color w:val="auto"/>
          <w:spacing w:val="-2"/>
          <w:sz w:val="32"/>
          <w:szCs w:val="32"/>
          <w:lang w:eastAsia="zh-CN"/>
        </w:rPr>
        <w:t>1.会议总体收支情况（花费多少，主要项目）；</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pacing w:val="-2"/>
          <w:sz w:val="32"/>
          <w:szCs w:val="32"/>
          <w:lang w:eastAsia="zh-CN"/>
        </w:rPr>
      </w:pPr>
      <w:r>
        <w:rPr>
          <w:rFonts w:hint="eastAsia" w:ascii="仿宋_GB2312" w:hAnsi="仿宋_GB2312" w:eastAsia="仿宋_GB2312" w:cs="仿宋_GB2312"/>
          <w:color w:val="auto"/>
          <w:spacing w:val="-2"/>
          <w:sz w:val="32"/>
          <w:szCs w:val="32"/>
          <w:lang w:eastAsia="zh-CN"/>
        </w:rPr>
        <w:t>2.会议吸引多少家企业参会（有多少知名嘉宾等）；</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pacing w:val="-2"/>
          <w:sz w:val="32"/>
          <w:szCs w:val="32"/>
          <w:lang w:eastAsia="zh-CN"/>
        </w:rPr>
        <w:sectPr>
          <w:footerReference r:id="rId7" w:type="default"/>
          <w:pgSz w:w="11907" w:h="16839"/>
          <w:pgMar w:top="1431" w:right="1577" w:bottom="1374" w:left="1719" w:header="0" w:footer="1211" w:gutter="0"/>
          <w:pgNumType w:fmt="decimal"/>
          <w:cols w:space="720" w:num="1"/>
        </w:sectPr>
      </w:pP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pacing w:val="-2"/>
          <w:sz w:val="32"/>
          <w:szCs w:val="32"/>
          <w:lang w:eastAsia="zh-CN"/>
        </w:rPr>
      </w:pPr>
      <w:r>
        <w:rPr>
          <w:rFonts w:hint="eastAsia" w:ascii="仿宋_GB2312" w:hAnsi="仿宋_GB2312" w:eastAsia="仿宋_GB2312" w:cs="仿宋_GB2312"/>
          <w:color w:val="auto"/>
          <w:spacing w:val="-2"/>
          <w:sz w:val="32"/>
          <w:szCs w:val="32"/>
          <w:lang w:eastAsia="zh-CN"/>
        </w:rPr>
        <w:t>3.会议特色（行业龙头、业界名企、嘉宾等）。</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color w:val="auto"/>
          <w:spacing w:val="-2"/>
          <w:sz w:val="32"/>
          <w:szCs w:val="32"/>
          <w:lang w:eastAsia="zh-CN"/>
        </w:rPr>
      </w:pPr>
      <w:r>
        <w:rPr>
          <w:rFonts w:hint="eastAsia" w:ascii="黑体" w:hAnsi="黑体" w:eastAsia="黑体" w:cs="黑体"/>
          <w:color w:val="auto"/>
          <w:spacing w:val="-2"/>
          <w:sz w:val="32"/>
          <w:szCs w:val="32"/>
          <w:lang w:eastAsia="zh-CN"/>
        </w:rPr>
        <w:t>三、申请合法性说明</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pacing w:val="-2"/>
          <w:sz w:val="32"/>
          <w:szCs w:val="32"/>
          <w:lang w:eastAsia="zh-CN"/>
        </w:rPr>
      </w:pPr>
      <w:r>
        <w:rPr>
          <w:rFonts w:hint="eastAsia" w:ascii="仿宋_GB2312" w:hAnsi="仿宋_GB2312" w:eastAsia="仿宋_GB2312" w:cs="仿宋_GB2312"/>
          <w:color w:val="auto"/>
          <w:spacing w:val="-2"/>
          <w:sz w:val="32"/>
          <w:szCs w:val="32"/>
          <w:lang w:eastAsia="zh-CN"/>
        </w:rPr>
        <w:t>我司所提交的关于（项目名称）的厦门市海沧区会议奖励申报材料均真实合法。如有虚假，我司愿意承担相应的法律责任。</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pacing w:val="-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jc w:val="right"/>
        <w:textAlignment w:val="auto"/>
        <w:rPr>
          <w:rFonts w:hint="eastAsia" w:ascii="仿宋_GB2312" w:hAnsi="仿宋_GB2312" w:eastAsia="仿宋_GB2312" w:cs="仿宋_GB2312"/>
          <w:color w:val="auto"/>
          <w:spacing w:val="-10"/>
          <w:sz w:val="32"/>
          <w:szCs w:val="32"/>
          <w:lang w:eastAsia="zh-CN"/>
        </w:rPr>
      </w:pPr>
      <w:r>
        <w:rPr>
          <w:rFonts w:hint="eastAsia" w:ascii="仿宋_GB2312" w:hAnsi="仿宋_GB2312" w:eastAsia="仿宋_GB2312" w:cs="仿宋_GB2312"/>
          <w:color w:val="auto"/>
          <w:spacing w:val="-10"/>
          <w:sz w:val="32"/>
          <w:szCs w:val="32"/>
          <w:lang w:eastAsia="zh-CN"/>
        </w:rPr>
        <w:t>申请单位（盖章）</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10"/>
          <w:sz w:val="32"/>
          <w:szCs w:val="32"/>
          <w:lang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sectPr>
          <w:footerReference r:id="rId8" w:type="default"/>
          <w:pgSz w:w="11907" w:h="16839"/>
          <w:pgMar w:top="1431" w:right="1577" w:bottom="1374" w:left="1719" w:header="0" w:footer="1211" w:gutter="0"/>
          <w:pgNumType w:fmt="decimal" w:start="8"/>
          <w:cols w:space="720" w:num="1"/>
        </w:sectPr>
      </w:pPr>
    </w:p>
    <w:p>
      <w:pPr>
        <w:spacing w:before="138" w:line="227" w:lineRule="auto"/>
        <w:rPr>
          <w:rFonts w:hint="eastAsia" w:ascii="黑体" w:hAnsi="黑体" w:eastAsia="黑体" w:cs="黑体"/>
          <w:color w:val="auto"/>
          <w:spacing w:val="-4"/>
          <w:sz w:val="31"/>
          <w:szCs w:val="31"/>
          <w:lang w:eastAsia="zh-CN"/>
        </w:rPr>
      </w:pPr>
      <w:r>
        <w:rPr>
          <w:rFonts w:ascii="黑体" w:hAnsi="黑体" w:eastAsia="黑体" w:cs="黑体"/>
          <w:color w:val="auto"/>
          <w:spacing w:val="-4"/>
          <w:sz w:val="31"/>
          <w:szCs w:val="31"/>
        </w:rPr>
        <w:t>附件</w:t>
      </w:r>
      <w:r>
        <w:rPr>
          <w:rFonts w:hint="eastAsia" w:ascii="黑体" w:hAnsi="黑体" w:eastAsia="黑体" w:cs="黑体"/>
          <w:color w:val="auto"/>
          <w:spacing w:val="-4"/>
          <w:sz w:val="31"/>
          <w:szCs w:val="31"/>
          <w:lang w:val="en-US" w:eastAsia="zh-CN"/>
        </w:rPr>
        <w:t>3</w:t>
      </w:r>
    </w:p>
    <w:p>
      <w:pPr>
        <w:pStyle w:val="2"/>
        <w:rPr>
          <w:color w:val="auto"/>
        </w:rPr>
      </w:pPr>
    </w:p>
    <w:p>
      <w:pPr>
        <w:spacing w:before="231" w:line="223" w:lineRule="auto"/>
        <w:ind w:left="1553"/>
        <w:outlineLvl w:val="2"/>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pacing w:val="-1"/>
          <w:sz w:val="36"/>
          <w:szCs w:val="36"/>
        </w:rPr>
        <w:t>(填写项目名称)间夜数汇总表</w:t>
      </w:r>
    </w:p>
    <w:p>
      <w:pPr>
        <w:spacing w:before="199" w:line="224" w:lineRule="auto"/>
        <w:ind w:left="1462"/>
        <w:rPr>
          <w:rFonts w:hint="eastAsia" w:ascii="方正小标宋简体" w:hAnsi="方正小标宋简体" w:eastAsia="方正小标宋简体" w:cs="方正小标宋简体"/>
          <w:b w:val="0"/>
          <w:bCs w:val="0"/>
          <w:color w:val="auto"/>
          <w:spacing w:val="6"/>
          <w:sz w:val="36"/>
          <w:szCs w:val="36"/>
        </w:rPr>
      </w:pPr>
      <w:r>
        <w:rPr>
          <w:rFonts w:hint="eastAsia" w:ascii="方正小标宋简体" w:hAnsi="方正小标宋简体" w:eastAsia="方正小标宋简体" w:cs="方正小标宋简体"/>
          <w:b w:val="0"/>
          <w:bCs w:val="0"/>
          <w:color w:val="auto"/>
          <w:spacing w:val="6"/>
          <w:sz w:val="36"/>
          <w:szCs w:val="36"/>
        </w:rPr>
        <w:t>填写酒店名称及星级（每家酒店一张表）</w:t>
      </w:r>
    </w:p>
    <w:p>
      <w:pPr>
        <w:pStyle w:val="2"/>
        <w:rPr>
          <w:rFonts w:hint="eastAsia"/>
          <w:color w:val="auto"/>
        </w:rPr>
      </w:pPr>
    </w:p>
    <w:p>
      <w:pPr>
        <w:spacing w:line="59" w:lineRule="exact"/>
        <w:rPr>
          <w:color w:val="auto"/>
        </w:rPr>
      </w:pPr>
    </w:p>
    <w:tbl>
      <w:tblPr>
        <w:tblStyle w:val="12"/>
        <w:tblW w:w="86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3611"/>
        <w:gridCol w:w="39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084" w:type="dxa"/>
          </w:tcPr>
          <w:p>
            <w:pPr>
              <w:spacing w:before="242" w:line="221" w:lineRule="auto"/>
              <w:ind w:left="303"/>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5"/>
                <w:sz w:val="32"/>
                <w:szCs w:val="32"/>
              </w:rPr>
              <w:t>序号</w:t>
            </w:r>
          </w:p>
        </w:tc>
        <w:tc>
          <w:tcPr>
            <w:tcW w:w="3611" w:type="dxa"/>
          </w:tcPr>
          <w:p>
            <w:pPr>
              <w:spacing w:before="241" w:line="220" w:lineRule="auto"/>
              <w:ind w:left="1324"/>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4"/>
                <w:sz w:val="32"/>
                <w:szCs w:val="32"/>
              </w:rPr>
              <w:t>住宿日期</w:t>
            </w:r>
          </w:p>
        </w:tc>
        <w:tc>
          <w:tcPr>
            <w:tcW w:w="3972" w:type="dxa"/>
          </w:tcPr>
          <w:p>
            <w:pPr>
              <w:spacing w:before="241" w:line="220" w:lineRule="auto"/>
              <w:ind w:left="126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4"/>
                <w:sz w:val="32"/>
                <w:szCs w:val="32"/>
              </w:rPr>
              <w:t>每天间夜总计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84" w:type="dxa"/>
          </w:tcPr>
          <w:p>
            <w:pPr>
              <w:spacing w:before="277" w:line="182" w:lineRule="auto"/>
              <w:ind w:left="504"/>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3"/>
                <w:sz w:val="32"/>
                <w:szCs w:val="32"/>
              </w:rPr>
              <w:t>1</w:t>
            </w:r>
          </w:p>
        </w:tc>
        <w:tc>
          <w:tcPr>
            <w:tcW w:w="3611" w:type="dxa"/>
          </w:tcPr>
          <w:p>
            <w:pPr>
              <w:rPr>
                <w:rFonts w:hint="eastAsia" w:ascii="仿宋_GB2312" w:hAnsi="仿宋_GB2312" w:eastAsia="仿宋_GB2312" w:cs="仿宋_GB2312"/>
                <w:b w:val="0"/>
                <w:bCs w:val="0"/>
                <w:color w:val="auto"/>
                <w:sz w:val="32"/>
                <w:szCs w:val="32"/>
              </w:rPr>
            </w:pPr>
          </w:p>
        </w:tc>
        <w:tc>
          <w:tcPr>
            <w:tcW w:w="3972" w:type="dxa"/>
          </w:tcPr>
          <w:p>
            <w:pPr>
              <w:rPr>
                <w:rFonts w:hint="eastAsia" w:ascii="仿宋_GB2312" w:hAnsi="仿宋_GB2312" w:eastAsia="仿宋_GB2312" w:cs="仿宋_GB2312"/>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84" w:type="dxa"/>
          </w:tcPr>
          <w:p>
            <w:pPr>
              <w:spacing w:before="278" w:line="181" w:lineRule="auto"/>
              <w:ind w:left="48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3"/>
                <w:sz w:val="32"/>
                <w:szCs w:val="32"/>
              </w:rPr>
              <w:t>2</w:t>
            </w:r>
          </w:p>
        </w:tc>
        <w:tc>
          <w:tcPr>
            <w:tcW w:w="3611" w:type="dxa"/>
          </w:tcPr>
          <w:p>
            <w:pPr>
              <w:rPr>
                <w:rFonts w:hint="eastAsia" w:ascii="仿宋_GB2312" w:hAnsi="仿宋_GB2312" w:eastAsia="仿宋_GB2312" w:cs="仿宋_GB2312"/>
                <w:b w:val="0"/>
                <w:bCs w:val="0"/>
                <w:color w:val="auto"/>
                <w:sz w:val="32"/>
                <w:szCs w:val="32"/>
              </w:rPr>
            </w:pPr>
          </w:p>
        </w:tc>
        <w:tc>
          <w:tcPr>
            <w:tcW w:w="3972" w:type="dxa"/>
          </w:tcPr>
          <w:p>
            <w:pPr>
              <w:rPr>
                <w:rFonts w:hint="eastAsia" w:ascii="仿宋_GB2312" w:hAnsi="仿宋_GB2312" w:eastAsia="仿宋_GB2312" w:cs="仿宋_GB2312"/>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84" w:type="dxa"/>
          </w:tcPr>
          <w:p>
            <w:pPr>
              <w:spacing w:before="279" w:line="181" w:lineRule="auto"/>
              <w:ind w:left="491"/>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3"/>
                <w:sz w:val="32"/>
                <w:szCs w:val="32"/>
              </w:rPr>
              <w:t>3</w:t>
            </w:r>
          </w:p>
        </w:tc>
        <w:tc>
          <w:tcPr>
            <w:tcW w:w="3611" w:type="dxa"/>
          </w:tcPr>
          <w:p>
            <w:pPr>
              <w:rPr>
                <w:rFonts w:hint="eastAsia" w:ascii="仿宋_GB2312" w:hAnsi="仿宋_GB2312" w:eastAsia="仿宋_GB2312" w:cs="仿宋_GB2312"/>
                <w:b w:val="0"/>
                <w:bCs w:val="0"/>
                <w:color w:val="auto"/>
                <w:sz w:val="32"/>
                <w:szCs w:val="32"/>
              </w:rPr>
            </w:pPr>
          </w:p>
        </w:tc>
        <w:tc>
          <w:tcPr>
            <w:tcW w:w="3972" w:type="dxa"/>
          </w:tcPr>
          <w:p>
            <w:pPr>
              <w:rPr>
                <w:rFonts w:hint="eastAsia" w:ascii="仿宋_GB2312" w:hAnsi="仿宋_GB2312" w:eastAsia="仿宋_GB2312" w:cs="仿宋_GB2312"/>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084" w:type="dxa"/>
          </w:tcPr>
          <w:p>
            <w:pPr>
              <w:spacing w:before="282" w:line="181" w:lineRule="auto"/>
              <w:ind w:left="485"/>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3"/>
                <w:sz w:val="32"/>
                <w:szCs w:val="32"/>
              </w:rPr>
              <w:t>4</w:t>
            </w:r>
          </w:p>
        </w:tc>
        <w:tc>
          <w:tcPr>
            <w:tcW w:w="3611" w:type="dxa"/>
          </w:tcPr>
          <w:p>
            <w:pPr>
              <w:rPr>
                <w:rFonts w:hint="eastAsia" w:ascii="仿宋_GB2312" w:hAnsi="仿宋_GB2312" w:eastAsia="仿宋_GB2312" w:cs="仿宋_GB2312"/>
                <w:b w:val="0"/>
                <w:bCs w:val="0"/>
                <w:color w:val="auto"/>
                <w:sz w:val="32"/>
                <w:szCs w:val="32"/>
              </w:rPr>
            </w:pPr>
          </w:p>
        </w:tc>
        <w:tc>
          <w:tcPr>
            <w:tcW w:w="3972" w:type="dxa"/>
          </w:tcPr>
          <w:p>
            <w:pPr>
              <w:rPr>
                <w:rFonts w:hint="eastAsia" w:ascii="仿宋_GB2312" w:hAnsi="仿宋_GB2312" w:eastAsia="仿宋_GB2312" w:cs="仿宋_GB2312"/>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84" w:type="dxa"/>
          </w:tcPr>
          <w:p>
            <w:pPr>
              <w:spacing w:before="282" w:line="180" w:lineRule="auto"/>
              <w:ind w:left="491"/>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3"/>
                <w:sz w:val="32"/>
                <w:szCs w:val="32"/>
              </w:rPr>
              <w:t>5</w:t>
            </w:r>
          </w:p>
        </w:tc>
        <w:tc>
          <w:tcPr>
            <w:tcW w:w="3611" w:type="dxa"/>
          </w:tcPr>
          <w:p>
            <w:pPr>
              <w:rPr>
                <w:rFonts w:hint="eastAsia" w:ascii="仿宋_GB2312" w:hAnsi="仿宋_GB2312" w:eastAsia="仿宋_GB2312" w:cs="仿宋_GB2312"/>
                <w:b w:val="0"/>
                <w:bCs w:val="0"/>
                <w:color w:val="auto"/>
                <w:sz w:val="32"/>
                <w:szCs w:val="32"/>
              </w:rPr>
            </w:pPr>
          </w:p>
        </w:tc>
        <w:tc>
          <w:tcPr>
            <w:tcW w:w="3972" w:type="dxa"/>
          </w:tcPr>
          <w:p>
            <w:pPr>
              <w:rPr>
                <w:rFonts w:hint="eastAsia" w:ascii="仿宋_GB2312" w:hAnsi="仿宋_GB2312" w:eastAsia="仿宋_GB2312" w:cs="仿宋_GB2312"/>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84" w:type="dxa"/>
          </w:tcPr>
          <w:p>
            <w:pPr>
              <w:spacing w:before="282" w:line="181" w:lineRule="auto"/>
              <w:ind w:left="488"/>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3"/>
                <w:sz w:val="32"/>
                <w:szCs w:val="32"/>
              </w:rPr>
              <w:t>6</w:t>
            </w:r>
          </w:p>
        </w:tc>
        <w:tc>
          <w:tcPr>
            <w:tcW w:w="3611" w:type="dxa"/>
          </w:tcPr>
          <w:p>
            <w:pPr>
              <w:rPr>
                <w:rFonts w:hint="eastAsia" w:ascii="仿宋_GB2312" w:hAnsi="仿宋_GB2312" w:eastAsia="仿宋_GB2312" w:cs="仿宋_GB2312"/>
                <w:b w:val="0"/>
                <w:bCs w:val="0"/>
                <w:color w:val="auto"/>
                <w:sz w:val="32"/>
                <w:szCs w:val="32"/>
              </w:rPr>
            </w:pPr>
          </w:p>
        </w:tc>
        <w:tc>
          <w:tcPr>
            <w:tcW w:w="3972" w:type="dxa"/>
          </w:tcPr>
          <w:p>
            <w:pPr>
              <w:rPr>
                <w:rFonts w:hint="eastAsia" w:ascii="仿宋_GB2312" w:hAnsi="仿宋_GB2312" w:eastAsia="仿宋_GB2312" w:cs="仿宋_GB2312"/>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84" w:type="dxa"/>
          </w:tcPr>
          <w:p>
            <w:pPr>
              <w:spacing w:before="282" w:line="180" w:lineRule="auto"/>
              <w:ind w:left="492"/>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3"/>
                <w:sz w:val="32"/>
                <w:szCs w:val="32"/>
              </w:rPr>
              <w:t>7</w:t>
            </w:r>
          </w:p>
        </w:tc>
        <w:tc>
          <w:tcPr>
            <w:tcW w:w="3611" w:type="dxa"/>
          </w:tcPr>
          <w:p>
            <w:pPr>
              <w:rPr>
                <w:rFonts w:hint="eastAsia" w:ascii="仿宋_GB2312" w:hAnsi="仿宋_GB2312" w:eastAsia="仿宋_GB2312" w:cs="仿宋_GB2312"/>
                <w:b w:val="0"/>
                <w:bCs w:val="0"/>
                <w:color w:val="auto"/>
                <w:sz w:val="32"/>
                <w:szCs w:val="32"/>
              </w:rPr>
            </w:pPr>
          </w:p>
        </w:tc>
        <w:tc>
          <w:tcPr>
            <w:tcW w:w="3972" w:type="dxa"/>
          </w:tcPr>
          <w:p>
            <w:pPr>
              <w:rPr>
                <w:rFonts w:hint="eastAsia" w:ascii="仿宋_GB2312" w:hAnsi="仿宋_GB2312" w:eastAsia="仿宋_GB2312" w:cs="仿宋_GB2312"/>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84" w:type="dxa"/>
          </w:tcPr>
          <w:p>
            <w:pPr>
              <w:spacing w:before="282" w:line="181" w:lineRule="auto"/>
              <w:ind w:left="487"/>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3"/>
                <w:sz w:val="32"/>
                <w:szCs w:val="32"/>
              </w:rPr>
              <w:t>8</w:t>
            </w:r>
          </w:p>
        </w:tc>
        <w:tc>
          <w:tcPr>
            <w:tcW w:w="3611" w:type="dxa"/>
          </w:tcPr>
          <w:p>
            <w:pPr>
              <w:rPr>
                <w:rFonts w:hint="eastAsia" w:ascii="仿宋_GB2312" w:hAnsi="仿宋_GB2312" w:eastAsia="仿宋_GB2312" w:cs="仿宋_GB2312"/>
                <w:b w:val="0"/>
                <w:bCs w:val="0"/>
                <w:color w:val="auto"/>
                <w:sz w:val="32"/>
                <w:szCs w:val="32"/>
              </w:rPr>
            </w:pPr>
          </w:p>
        </w:tc>
        <w:tc>
          <w:tcPr>
            <w:tcW w:w="3972" w:type="dxa"/>
          </w:tcPr>
          <w:p>
            <w:pPr>
              <w:rPr>
                <w:rFonts w:hint="eastAsia" w:ascii="仿宋_GB2312" w:hAnsi="仿宋_GB2312" w:eastAsia="仿宋_GB2312" w:cs="仿宋_GB2312"/>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4695" w:type="dxa"/>
            <w:gridSpan w:val="2"/>
          </w:tcPr>
          <w:p>
            <w:pPr>
              <w:spacing w:before="163" w:line="220" w:lineRule="auto"/>
              <w:ind w:left="95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14"/>
                <w:sz w:val="32"/>
                <w:szCs w:val="32"/>
              </w:rPr>
              <w:t>住宿间夜总计：</w:t>
            </w:r>
          </w:p>
        </w:tc>
        <w:tc>
          <w:tcPr>
            <w:tcW w:w="3972" w:type="dxa"/>
          </w:tcPr>
          <w:p>
            <w:pPr>
              <w:rPr>
                <w:rFonts w:hint="eastAsia" w:ascii="仿宋_GB2312" w:hAnsi="仿宋_GB2312" w:eastAsia="仿宋_GB2312" w:cs="仿宋_GB2312"/>
                <w:color w:val="auto"/>
                <w:sz w:val="32"/>
                <w:szCs w:val="32"/>
              </w:rPr>
            </w:pPr>
          </w:p>
        </w:tc>
      </w:tr>
    </w:tbl>
    <w:p>
      <w:pPr>
        <w:spacing w:line="240" w:lineRule="auto"/>
        <w:rPr>
          <w:rFonts w:ascii="宋体" w:hAnsi="宋体" w:eastAsia="宋体" w:cs="宋体"/>
          <w:b/>
          <w:bCs/>
          <w:color w:val="auto"/>
          <w:spacing w:val="-6"/>
          <w:sz w:val="21"/>
          <w:szCs w:val="21"/>
        </w:rPr>
      </w:pPr>
    </w:p>
    <w:p>
      <w:pPr>
        <w:spacing w:line="240" w:lineRule="auto"/>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b/>
          <w:bCs/>
          <w:color w:val="auto"/>
          <w:spacing w:val="-6"/>
          <w:sz w:val="28"/>
          <w:szCs w:val="28"/>
        </w:rPr>
        <w:t>说明：</w:t>
      </w:r>
      <w:r>
        <w:rPr>
          <w:rFonts w:hint="eastAsia" w:ascii="仿宋_GB2312" w:hAnsi="仿宋_GB2312" w:eastAsia="仿宋_GB2312" w:cs="仿宋_GB2312"/>
          <w:b w:val="0"/>
          <w:bCs w:val="0"/>
          <w:color w:val="auto"/>
          <w:spacing w:val="-6"/>
          <w:sz w:val="28"/>
          <w:szCs w:val="28"/>
        </w:rPr>
        <w:t>间夜数计算起止时间为会议</w:t>
      </w:r>
      <w:r>
        <w:rPr>
          <w:rFonts w:hint="eastAsia" w:ascii="仿宋_GB2312" w:hAnsi="仿宋_GB2312" w:eastAsia="仿宋_GB2312" w:cs="仿宋_GB2312"/>
          <w:b w:val="0"/>
          <w:bCs w:val="0"/>
          <w:color w:val="auto"/>
          <w:spacing w:val="-6"/>
          <w:sz w:val="28"/>
          <w:szCs w:val="28"/>
          <w:lang w:val="en-US" w:eastAsia="zh-CN"/>
        </w:rPr>
        <w:t>报到当晚</w:t>
      </w:r>
      <w:r>
        <w:rPr>
          <w:rFonts w:hint="eastAsia" w:ascii="仿宋_GB2312" w:hAnsi="仿宋_GB2312" w:eastAsia="仿宋_GB2312" w:cs="仿宋_GB2312"/>
          <w:b w:val="0"/>
          <w:bCs w:val="0"/>
          <w:color w:val="auto"/>
          <w:spacing w:val="-6"/>
          <w:sz w:val="28"/>
          <w:szCs w:val="28"/>
        </w:rPr>
        <w:t>至会议结束当</w:t>
      </w:r>
      <w:r>
        <w:rPr>
          <w:rFonts w:hint="eastAsia" w:ascii="仿宋_GB2312" w:hAnsi="仿宋_GB2312" w:eastAsia="仿宋_GB2312" w:cs="仿宋_GB2312"/>
          <w:b w:val="0"/>
          <w:bCs w:val="0"/>
          <w:color w:val="auto"/>
          <w:spacing w:val="-6"/>
          <w:sz w:val="28"/>
          <w:szCs w:val="28"/>
          <w:lang w:val="en-US" w:eastAsia="zh-CN"/>
        </w:rPr>
        <w:t>晚</w:t>
      </w:r>
      <w:r>
        <w:rPr>
          <w:rFonts w:hint="eastAsia" w:ascii="仿宋_GB2312" w:hAnsi="仿宋_GB2312" w:eastAsia="仿宋_GB2312" w:cs="仿宋_GB2312"/>
          <w:b w:val="0"/>
          <w:bCs w:val="0"/>
          <w:color w:val="auto"/>
          <w:spacing w:val="-6"/>
          <w:sz w:val="28"/>
          <w:szCs w:val="28"/>
          <w:lang w:eastAsia="zh-CN"/>
        </w:rPr>
        <w:t>。</w:t>
      </w:r>
    </w:p>
    <w:p>
      <w:pPr>
        <w:rPr>
          <w:rFonts w:ascii="Arial" w:hAnsi="Arial" w:eastAsia="Arial" w:cs="Arial"/>
          <w:color w:val="auto"/>
          <w:szCs w:val="21"/>
        </w:rPr>
        <w:sectPr>
          <w:footerReference r:id="rId9" w:type="default"/>
          <w:pgSz w:w="11907" w:h="16839"/>
          <w:pgMar w:top="1431" w:right="1550" w:bottom="1375" w:left="1682" w:header="0" w:footer="1211" w:gutter="0"/>
          <w:pgNumType w:fmt="decimal"/>
          <w:cols w:space="720" w:num="1"/>
        </w:sectPr>
      </w:pPr>
    </w:p>
    <w:p>
      <w:pPr>
        <w:spacing w:before="66" w:line="227" w:lineRule="auto"/>
        <w:rPr>
          <w:rFonts w:hint="eastAsia" w:ascii="黑体" w:hAnsi="黑体" w:eastAsia="黑体" w:cs="黑体"/>
          <w:color w:val="auto"/>
          <w:sz w:val="31"/>
          <w:szCs w:val="31"/>
          <w:lang w:eastAsia="zh-CN"/>
        </w:rPr>
      </w:pPr>
      <w:r>
        <w:rPr>
          <w:rFonts w:ascii="黑体" w:hAnsi="黑体" w:eastAsia="黑体" w:cs="黑体"/>
          <w:color w:val="auto"/>
          <w:spacing w:val="-4"/>
          <w:sz w:val="31"/>
          <w:szCs w:val="31"/>
        </w:rPr>
        <w:t>附件</w:t>
      </w:r>
      <w:r>
        <w:rPr>
          <w:rFonts w:hint="eastAsia" w:ascii="黑体" w:hAnsi="黑体" w:eastAsia="黑体" w:cs="黑体"/>
          <w:color w:val="auto"/>
          <w:spacing w:val="-4"/>
          <w:sz w:val="31"/>
          <w:szCs w:val="31"/>
          <w:lang w:val="en-US" w:eastAsia="zh-CN"/>
        </w:rPr>
        <w:t>4</w:t>
      </w:r>
    </w:p>
    <w:p>
      <w:pPr>
        <w:spacing w:before="30" w:line="221" w:lineRule="auto"/>
        <w:ind w:left="10"/>
        <w:rPr>
          <w:rFonts w:ascii="Arial"/>
          <w:color w:val="auto"/>
        </w:rPr>
      </w:pPr>
      <w:r>
        <w:rPr>
          <w:rFonts w:ascii="宋体" w:hAnsi="宋体" w:eastAsia="宋体" w:cs="宋体"/>
          <w:color w:val="auto"/>
          <w:spacing w:val="-6"/>
          <w:szCs w:val="21"/>
        </w:rPr>
        <w:t>印有酒店</w:t>
      </w:r>
      <w:r>
        <w:rPr>
          <w:rFonts w:ascii="Calibri" w:hAnsi="Calibri" w:eastAsia="Calibri" w:cs="Calibri"/>
          <w:color w:val="auto"/>
          <w:spacing w:val="-6"/>
          <w:szCs w:val="21"/>
        </w:rPr>
        <w:t>LOGO</w:t>
      </w:r>
      <w:r>
        <w:rPr>
          <w:rFonts w:ascii="宋体" w:hAnsi="宋体" w:eastAsia="宋体" w:cs="宋体"/>
          <w:color w:val="auto"/>
          <w:spacing w:val="-6"/>
          <w:szCs w:val="21"/>
        </w:rPr>
        <w:t>标记纸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ascii="Arial"/>
          <w:color w:va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outlineLvl w:val="2"/>
        <w:rPr>
          <w:rFonts w:ascii="Arial"/>
          <w:color w:val="auto"/>
        </w:rPr>
      </w:pPr>
      <w:r>
        <w:rPr>
          <w:rFonts w:hint="eastAsia" w:ascii="方正小标宋简体" w:hAnsi="方正小标宋简体" w:eastAsia="方正小标宋简体" w:cs="方正小标宋简体"/>
          <w:b w:val="0"/>
          <w:bCs w:val="0"/>
          <w:color w:val="auto"/>
          <w:spacing w:val="-4"/>
          <w:sz w:val="36"/>
          <w:szCs w:val="36"/>
        </w:rPr>
        <w:t>酒店住宿证明函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100" w:line="560" w:lineRule="exact"/>
        <w:ind w:left="0" w:leftChars="0" w:right="0" w:firstLine="644"/>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兹有*****主办，*******承办的</w:t>
      </w:r>
      <w:r>
        <w:rPr>
          <w:rFonts w:hint="eastAsia" w:ascii="仿宋_GB2312" w:hAnsi="仿宋_GB2312" w:eastAsia="仿宋_GB2312" w:cs="仿宋_GB2312"/>
          <w:color w:val="auto"/>
          <w:spacing w:val="7"/>
          <w:sz w:val="32"/>
          <w:szCs w:val="32"/>
        </w:rPr>
        <w:t>****项目的参会嘉宾于*</w:t>
      </w:r>
      <w:r>
        <w:rPr>
          <w:rFonts w:hint="eastAsia" w:ascii="仿宋_GB2312" w:hAnsi="仿宋_GB2312" w:eastAsia="仿宋_GB2312" w:cs="仿宋_GB2312"/>
          <w:color w:val="auto"/>
          <w:spacing w:val="4"/>
          <w:sz w:val="32"/>
          <w:szCs w:val="32"/>
        </w:rPr>
        <w:t>年*月*日--年*日在我酒店入住共多少人，多少间夜。</w:t>
      </w:r>
    </w:p>
    <w:p>
      <w:pPr>
        <w:keepNext w:val="0"/>
        <w:keepLines w:val="0"/>
        <w:pageBreakBefore w:val="0"/>
        <w:widowControl w:val="0"/>
        <w:kinsoku/>
        <w:wordWrap/>
        <w:overflowPunct/>
        <w:topLinePunct w:val="0"/>
        <w:autoSpaceDE/>
        <w:autoSpaceDN/>
        <w:bidi w:val="0"/>
        <w:adjustRightInd/>
        <w:snapToGrid/>
        <w:spacing w:before="47" w:line="560" w:lineRule="exact"/>
        <w:ind w:left="0" w:leftChars="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特此证明。如有不实，我司愿意承担相应法律责任。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101" w:line="560" w:lineRule="exact"/>
        <w:ind w:left="0" w:leftChars="0" w:right="0" w:firstLine="65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sz w:val="32"/>
          <w:szCs w:val="32"/>
        </w:rPr>
        <w:t>附件：“***项目全称”入住间夜明细报表（酒店管理系统</w:t>
      </w:r>
      <w:r>
        <w:rPr>
          <w:rFonts w:hint="eastAsia" w:ascii="仿宋_GB2312" w:hAnsi="仿宋_GB2312" w:eastAsia="仿宋_GB2312" w:cs="仿宋_GB2312"/>
          <w:color w:val="auto"/>
          <w:spacing w:val="-5"/>
          <w:sz w:val="32"/>
          <w:szCs w:val="32"/>
        </w:rPr>
        <w:t>导出）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right"/>
        <w:textAlignment w:val="auto"/>
        <w:rPr>
          <w:rFonts w:hint="eastAsia" w:ascii="仿宋_GB2312" w:hAnsi="仿宋_GB2312" w:eastAsia="仿宋_GB2312" w:cs="仿宋_GB2312"/>
          <w:color w:val="auto"/>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right"/>
        <w:textAlignment w:val="auto"/>
        <w:rPr>
          <w:rFonts w:hint="eastAsia" w:ascii="仿宋_GB2312" w:hAnsi="仿宋_GB2312" w:eastAsia="仿宋_GB2312" w:cs="仿宋_GB2312"/>
          <w:color w:val="auto"/>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right"/>
        <w:textAlignment w:val="auto"/>
        <w:rPr>
          <w:rFonts w:hint="eastAsia" w:ascii="仿宋_GB2312" w:hAnsi="仿宋_GB2312" w:eastAsia="仿宋_GB2312" w:cs="仿宋_GB2312"/>
          <w:color w:val="auto"/>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lang w:val="en-US" w:eastAsia="zh-CN"/>
        </w:rPr>
        <w:t xml:space="preserve">                            </w:t>
      </w:r>
      <w:r>
        <w:rPr>
          <w:rFonts w:hint="eastAsia" w:ascii="仿宋_GB2312" w:hAnsi="仿宋_GB2312" w:eastAsia="仿宋_GB2312" w:cs="仿宋_GB2312"/>
          <w:color w:val="auto"/>
          <w:spacing w:val="1"/>
          <w:sz w:val="32"/>
          <w:szCs w:val="32"/>
        </w:rPr>
        <w:t>酒店单位负责人（签名）：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lang w:val="en-US" w:eastAsia="zh-CN"/>
        </w:rPr>
        <w:t xml:space="preserve">               </w:t>
      </w:r>
      <w:r>
        <w:rPr>
          <w:rFonts w:hint="eastAsia" w:ascii="仿宋_GB2312" w:hAnsi="仿宋_GB2312" w:eastAsia="仿宋_GB2312" w:cs="仿宋_GB2312"/>
          <w:color w:val="auto"/>
          <w:spacing w:val="1"/>
          <w:sz w:val="32"/>
          <w:szCs w:val="32"/>
        </w:rPr>
        <w:t>联系电话：</w:t>
      </w:r>
    </w:p>
    <w:p>
      <w:pPr>
        <w:pStyle w:val="2"/>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lang w:val="en-US" w:eastAsia="zh-CN"/>
        </w:rPr>
        <w:t xml:space="preserve">                     </w:t>
      </w:r>
      <w:r>
        <w:rPr>
          <w:rFonts w:hint="eastAsia" w:ascii="仿宋_GB2312" w:hAnsi="仿宋_GB2312" w:eastAsia="仿宋_GB2312" w:cs="仿宋_GB2312"/>
          <w:color w:val="auto"/>
          <w:spacing w:val="1"/>
          <w:sz w:val="32"/>
          <w:szCs w:val="32"/>
        </w:rPr>
        <w:t>申请单位（盖章）</w:t>
      </w:r>
    </w:p>
    <w:p>
      <w:pPr>
        <w:pStyle w:val="2"/>
        <w:rPr>
          <w:rFonts w:hint="eastAsia"/>
          <w:color w:val="auto"/>
        </w:rPr>
      </w:pPr>
    </w:p>
    <w:p>
      <w:pPr>
        <w:pStyle w:val="2"/>
        <w:rPr>
          <w:rFonts w:hint="eastAsia"/>
          <w:color w:val="auto"/>
        </w:rPr>
      </w:pPr>
    </w:p>
    <w:p>
      <w:pPr>
        <w:pStyle w:val="2"/>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lang w:val="en-US" w:eastAsia="zh-CN"/>
        </w:rPr>
        <w:t xml:space="preserve">                      </w:t>
      </w:r>
      <w:r>
        <w:rPr>
          <w:rFonts w:hint="eastAsia" w:ascii="仿宋_GB2312" w:hAnsi="仿宋_GB2312" w:eastAsia="仿宋_GB2312" w:cs="仿宋_GB2312"/>
          <w:color w:val="auto"/>
          <w:spacing w:val="1"/>
          <w:sz w:val="32"/>
          <w:szCs w:val="32"/>
        </w:rPr>
        <w:t xml:space="preserve">酒店单位（盖章）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right"/>
        <w:textAlignment w:val="auto"/>
        <w:rPr>
          <w:rFonts w:hint="eastAsia" w:ascii="仿宋_GB2312" w:hAnsi="仿宋_GB2312" w:eastAsia="仿宋_GB2312" w:cs="仿宋_GB2312"/>
          <w:color w:val="auto"/>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年    月    日</w:t>
      </w:r>
    </w:p>
    <w:sectPr>
      <w:footerReference r:id="rId10" w:type="default"/>
      <w:pgSz w:w="11907" w:h="16839"/>
      <w:pgMar w:top="1431" w:right="1698" w:bottom="1375" w:left="1715" w:header="0" w:footer="121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EU-B1"/>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Arial"/>
    <w:panose1 w:val="020F0502020204030204"/>
    <w:charset w:val="00"/>
    <w:family w:val="swiss"/>
    <w:pitch w:val="default"/>
    <w:sig w:usb0="00000000" w:usb1="00000000" w:usb2="00000001" w:usb3="00000000" w:csb0="0000019F" w:csb1="00000000"/>
  </w:font>
  <w:font w:name="Arial">
    <w:panose1 w:val="020B07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89"/>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94"/>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94"/>
      <w:rPr>
        <w:rFonts w:hint="default" w:ascii="Calibri" w:hAnsi="Calibri" w:eastAsia="宋体" w:cs="Calibri"/>
        <w:sz w:val="18"/>
        <w:szCs w:val="18"/>
        <w:lang w:val="en-US" w:eastAsia="zh-CN"/>
      </w:rPr>
    </w:pPr>
    <w:r>
      <w:rPr>
        <w:rFonts w:hint="eastAsia" w:ascii="Calibri" w:hAnsi="Calibri" w:eastAsia="宋体" w:cs="Calibri"/>
        <w:sz w:val="18"/>
        <w:szCs w:val="18"/>
        <w:lang w:val="en-US" w:eastAsia="zh-CN"/>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157"/>
      <w:rPr>
        <w:rFonts w:hint="default" w:ascii="Calibri" w:hAnsi="Calibri" w:eastAsia="宋体" w:cs="Calibri"/>
        <w:sz w:val="18"/>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157"/>
      <w:rPr>
        <w:rFonts w:hint="default" w:ascii="Calibri" w:hAnsi="Calibri" w:eastAsia="宋体" w:cs="Calibri"/>
        <w:sz w:val="18"/>
        <w:szCs w:val="18"/>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7"/>
                      <w:rPr>
                        <w:rFonts w:hint="eastAsia" w:eastAsiaTheme="minorEastAsia"/>
                        <w:lang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94"/>
      <w:rPr>
        <w:rFonts w:hint="default" w:ascii="Calibri" w:hAnsi="Calibri" w:cs="Calibri" w:eastAsiaTheme="minorEastAsia"/>
        <w:sz w:val="18"/>
        <w:szCs w:val="18"/>
        <w:lang w:val="en-US" w:eastAsia="zh-CN"/>
      </w:rPr>
    </w:pPr>
    <w:r>
      <w:rPr>
        <w:rFonts w:hint="default"/>
        <w:sz w:val="18"/>
        <w:lang w:val="en-US"/>
      </w:rPr>
      <mc:AlternateContent>
        <mc:Choice Requires="wps">
          <w:drawing>
            <wp:anchor distT="0" distB="0" distL="114300" distR="114300" simplePos="0" relativeHeight="251663360" behindDoc="0" locked="0" layoutInCell="1" allowOverlap="1">
              <wp:simplePos x="0" y="0"/>
              <wp:positionH relativeFrom="margin">
                <wp:posOffset>2863850</wp:posOffset>
              </wp:positionH>
              <wp:positionV relativeFrom="paragraph">
                <wp:posOffset>312420</wp:posOffset>
              </wp:positionV>
              <wp:extent cx="169545" cy="3790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69545" cy="3790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5.5pt;margin-top:24.6pt;height:29.85pt;width:13.35pt;mso-position-horizontal-relative:margin;z-index:251663360;mso-width-relative:page;mso-height-relative:page;" filled="f" stroked="f" coordsize="21600,21600" o:gfxdata="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AQ4o2bZAAAACgEAAA8AAAAA&#10;AAAAAQAgAAAAOAAAAGRycy9kb3ducmV2LnhtbFBLAQIUABQAAAAIAIdO4kC8K/QCNgIAAGEEAAAO&#10;AAAAAAAAAAEAIAAAAD4BAABkcnMvZTJvRG9jLnhtbFBLBQYAAAAABgAGAFkBAADmBQAAAAA=&#10;">
              <v:fill on="f" focussize="0,0"/>
              <v:stroke on="f" weight="0.5pt"/>
              <v:imagedata o:title=""/>
              <o:lock v:ext="edit" aspectratio="f"/>
              <v:textbox inset="0mm,0mm,0mm,0mm">
                <w:txbxContent>
                  <w:p>
                    <w:pPr>
                      <w:rPr>
                        <w:rFonts w:hint="default"/>
                        <w:lang w:val="en-US" w:eastAsia="zh-CN"/>
                      </w:rPr>
                    </w:pP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61"/>
      <w:rPr>
        <w:rFonts w:hint="default" w:ascii="Calibri" w:hAnsi="Calibri" w:eastAsia="宋体" w:cs="Calibri"/>
        <w:sz w:val="18"/>
        <w:szCs w:val="18"/>
        <w:lang w:val="en-US" w:eastAsia="zh-CN"/>
      </w:rPr>
    </w:pPr>
    <w:r>
      <w:rPr>
        <w:rFonts w:hint="eastAsia" w:ascii="Calibri" w:hAnsi="Calibri" w:eastAsia="宋体" w:cs="Calibri"/>
        <w:sz w:val="18"/>
        <w:szCs w:val="18"/>
        <w:lang w:val="en-US" w:eastAsia="zh-CN"/>
      </w:rPr>
      <w:t>10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04"/>
    <w:rsid w:val="005E2B23"/>
    <w:rsid w:val="0073657C"/>
    <w:rsid w:val="00822104"/>
    <w:rsid w:val="00CA78E4"/>
    <w:rsid w:val="02DD1515"/>
    <w:rsid w:val="034E54EF"/>
    <w:rsid w:val="038C5570"/>
    <w:rsid w:val="071258CE"/>
    <w:rsid w:val="07EC6724"/>
    <w:rsid w:val="0A1643BD"/>
    <w:rsid w:val="0C8F3C3A"/>
    <w:rsid w:val="10D655C0"/>
    <w:rsid w:val="18156439"/>
    <w:rsid w:val="191B4448"/>
    <w:rsid w:val="1B3264C1"/>
    <w:rsid w:val="1C3C5CF0"/>
    <w:rsid w:val="1DD4279C"/>
    <w:rsid w:val="24E5480B"/>
    <w:rsid w:val="29EF3B46"/>
    <w:rsid w:val="2A831AC5"/>
    <w:rsid w:val="2DBD715E"/>
    <w:rsid w:val="2EF161D2"/>
    <w:rsid w:val="2FC42776"/>
    <w:rsid w:val="31090AB7"/>
    <w:rsid w:val="310A0DF5"/>
    <w:rsid w:val="325C717A"/>
    <w:rsid w:val="32CE22EB"/>
    <w:rsid w:val="3A044AC5"/>
    <w:rsid w:val="3D065C0B"/>
    <w:rsid w:val="3DF5470C"/>
    <w:rsid w:val="43343EBD"/>
    <w:rsid w:val="449F545F"/>
    <w:rsid w:val="45261C08"/>
    <w:rsid w:val="4941781E"/>
    <w:rsid w:val="497071C7"/>
    <w:rsid w:val="49B83F7E"/>
    <w:rsid w:val="4A1F2393"/>
    <w:rsid w:val="4CA53F4F"/>
    <w:rsid w:val="4D297766"/>
    <w:rsid w:val="4FDB4820"/>
    <w:rsid w:val="5BA0171B"/>
    <w:rsid w:val="5C4F553F"/>
    <w:rsid w:val="5EFB794F"/>
    <w:rsid w:val="61AE1DA0"/>
    <w:rsid w:val="62625FA5"/>
    <w:rsid w:val="66B43405"/>
    <w:rsid w:val="6940506E"/>
    <w:rsid w:val="6A3336AD"/>
    <w:rsid w:val="6C1E27F0"/>
    <w:rsid w:val="6F355F55"/>
    <w:rsid w:val="70671CA6"/>
    <w:rsid w:val="70F629BB"/>
    <w:rsid w:val="71870972"/>
    <w:rsid w:val="72DA2943"/>
    <w:rsid w:val="7ECF92C1"/>
    <w:rsid w:val="7FC01DB9"/>
    <w:rsid w:val="FDFAE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1.正文"/>
    <w:basedOn w:val="1"/>
    <w:next w:val="3"/>
    <w:qFormat/>
    <w:uiPriority w:val="0"/>
  </w:style>
  <w:style w:type="paragraph" w:styleId="3">
    <w:name w:val="header"/>
    <w:basedOn w:val="1"/>
    <w:qFormat/>
    <w:uiPriority w:val="0"/>
    <w:pPr>
      <w:pBdr>
        <w:bottom w:val="single" w:color="auto" w:sz="6" w:space="1"/>
      </w:pBdr>
      <w:snapToGrid w:val="0"/>
      <w:jc w:val="center"/>
    </w:pPr>
    <w:rPr>
      <w:sz w:val="18"/>
      <w:szCs w:val="18"/>
    </w:rPr>
  </w:style>
  <w:style w:type="paragraph" w:styleId="4">
    <w:name w:val="annotation text"/>
    <w:basedOn w:val="1"/>
    <w:qFormat/>
    <w:uiPriority w:val="0"/>
    <w:pPr>
      <w:jc w:val="left"/>
    </w:pPr>
  </w:style>
  <w:style w:type="paragraph" w:styleId="5">
    <w:name w:val="Body Text"/>
    <w:basedOn w:val="1"/>
    <w:semiHidden/>
    <w:qFormat/>
    <w:uiPriority w:val="0"/>
    <w:rPr>
      <w:rFonts w:ascii="仿宋" w:hAnsi="仿宋" w:eastAsia="仿宋" w:cs="仿宋"/>
      <w:sz w:val="31"/>
      <w:szCs w:val="31"/>
      <w:lang w:eastAsia="en-US"/>
    </w:rPr>
  </w:style>
  <w:style w:type="paragraph" w:styleId="6">
    <w:name w:val="Balloon Text"/>
    <w:basedOn w:val="1"/>
    <w:link w:val="14"/>
    <w:qFormat/>
    <w:uiPriority w:val="0"/>
    <w:rPr>
      <w:sz w:val="18"/>
      <w:szCs w:val="18"/>
    </w:rPr>
  </w:style>
  <w:style w:type="paragraph" w:styleId="7">
    <w:name w:val="footer"/>
    <w:basedOn w:val="1"/>
    <w:link w:val="13"/>
    <w:qFormat/>
    <w:uiPriority w:val="0"/>
    <w:pPr>
      <w:tabs>
        <w:tab w:val="center" w:pos="4153"/>
        <w:tab w:val="right" w:pos="8306"/>
      </w:tabs>
      <w:snapToGrid w:val="0"/>
      <w:jc w:val="left"/>
    </w:pPr>
    <w:rPr>
      <w:sz w:val="18"/>
      <w:szCs w:val="18"/>
    </w:rPr>
  </w:style>
  <w:style w:type="character" w:styleId="10">
    <w:name w:val="annotation reference"/>
    <w:basedOn w:val="9"/>
    <w:qFormat/>
    <w:uiPriority w:val="0"/>
    <w:rPr>
      <w:sz w:val="21"/>
      <w:szCs w:val="21"/>
    </w:rPr>
  </w:style>
  <w:style w:type="character" w:customStyle="1" w:styleId="11">
    <w:name w:val="fontstyle01"/>
    <w:basedOn w:val="9"/>
    <w:qFormat/>
    <w:uiPriority w:val="0"/>
    <w:rPr>
      <w:rFonts w:ascii="仿宋" w:hAnsi="仿宋" w:eastAsia="仿宋" w:cs="仿宋"/>
      <w:color w:val="000000"/>
      <w:sz w:val="32"/>
      <w:szCs w:val="32"/>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页脚 字符"/>
    <w:basedOn w:val="9"/>
    <w:link w:val="7"/>
    <w:qFormat/>
    <w:uiPriority w:val="0"/>
    <w:rPr>
      <w:rFonts w:asciiTheme="minorHAnsi" w:hAnsiTheme="minorHAnsi" w:eastAsiaTheme="minorEastAsia" w:cstheme="minorBidi"/>
      <w:kern w:val="2"/>
      <w:sz w:val="18"/>
      <w:szCs w:val="18"/>
    </w:rPr>
  </w:style>
  <w:style w:type="character" w:customStyle="1" w:styleId="14">
    <w:name w:val="批注框文本 字符"/>
    <w:basedOn w:val="9"/>
    <w:link w:val="6"/>
    <w:qFormat/>
    <w:uiPriority w:val="0"/>
    <w:rPr>
      <w:rFonts w:asciiTheme="minorHAnsi" w:hAnsiTheme="minorHAnsi" w:eastAsiaTheme="minorEastAsia" w:cstheme="minorBidi"/>
      <w:kern w:val="2"/>
      <w:sz w:val="18"/>
      <w:szCs w:val="18"/>
    </w:rPr>
  </w:style>
  <w:style w:type="paragraph" w:customStyle="1" w:styleId="15">
    <w:name w:val="Table Text"/>
    <w:basedOn w:val="1"/>
    <w:semiHidden/>
    <w:qFormat/>
    <w:uiPriority w:val="0"/>
    <w:rPr>
      <w:rFonts w:ascii="仿宋" w:hAnsi="仿宋" w:eastAsia="仿宋" w:cs="仿宋"/>
      <w:sz w:val="30"/>
      <w:szCs w:val="30"/>
      <w:lang w:val="en-US" w:eastAsia="en-US" w:bidi="ar-SA"/>
    </w:rPr>
  </w:style>
  <w:style w:type="character" w:customStyle="1" w:styleId="16">
    <w:name w:val="NormalCharacter"/>
    <w:link w:val="17"/>
    <w:qFormat/>
    <w:uiPriority w:val="0"/>
    <w:rPr>
      <w:rFonts w:ascii="Times New Roman" w:hAnsi="Times New Roman" w:eastAsia="宋体" w:cs="Times New Roman"/>
      <w:kern w:val="2"/>
      <w:sz w:val="21"/>
      <w:szCs w:val="24"/>
      <w:lang w:val="en-US" w:eastAsia="zh-CN" w:bidi="ar-SA"/>
    </w:rPr>
  </w:style>
  <w:style w:type="paragraph" w:customStyle="1" w:styleId="17">
    <w:name w:val="UserStyle_0"/>
    <w:next w:val="1"/>
    <w:link w:val="16"/>
    <w:qFormat/>
    <w:uiPriority w:val="0"/>
    <w:pPr>
      <w:widowControl w:val="0"/>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2718</Words>
  <Characters>2868</Characters>
  <Lines>23</Lines>
  <Paragraphs>6</Paragraphs>
  <TotalTime>16</TotalTime>
  <ScaleCrop>false</ScaleCrop>
  <LinksUpToDate>false</LinksUpToDate>
  <CharactersWithSpaces>3078</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2024-12-12T00:32:00Z</dcterms:created>
  <dc:creator>H</dc:creator>
  <cp:lastModifiedBy>xmadmin</cp:lastModifiedBy>
  <cp:lastPrinted>2024-12-25T22:46:00Z</cp:lastPrinted>
  <dcterms:modified xsi:type="dcterms:W3CDTF">2025-10-16T09:58:22Z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600BB00D0671484FB155F3242B7AD673</vt:lpwstr>
  </property>
</Properties>
</file>