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海沧区申报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本地青年人才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留厦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ind w:firstLine="654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一、适用对象及</w:t>
      </w:r>
      <w:r>
        <w:rPr>
          <w:rFonts w:ascii="黑体" w:hAnsi="黑体" w:eastAsia="黑体" w:cs="黑体"/>
          <w:sz w:val="32"/>
          <w:szCs w:val="32"/>
        </w:rPr>
        <w:t>补贴标准</w:t>
      </w:r>
    </w:p>
    <w:p>
      <w:pPr>
        <w:widowControl w:val="0"/>
        <w:wordWrap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2023届起，厦门本地高校及厦门生源全日制毕业生毕业当年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在海沧区企业就业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且在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同一家企业连续缴纳社会保险满 6 个月以上的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按照其学历层次分别给予博士研究生、硕士研究生、“双一流”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高校（学科）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本科生2万元，其他本科生1万元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本地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青年人才留厦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5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widowControl w:val="0"/>
        <w:wordWrap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1.厦门本地高校毕业生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厦门生源全日制毕业生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2.已取得全日制本科以上学历证书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毕业当年</w:t>
      </w:r>
      <w:r>
        <w:rPr>
          <w:rFonts w:hint="eastAsia" w:ascii="仿宋_GB2312" w:hAnsi="仿宋_GB2312" w:eastAsia="仿宋_GB2312" w:cs="仿宋_GB2312"/>
          <w:sz w:val="32"/>
          <w:szCs w:val="32"/>
        </w:rPr>
        <w:t>已在海沧区企业登记就业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4.在海沧区同一家企业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缴纳社会保险费已满六个月（含）并且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申报时仍在海沧区企业就业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54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时限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宋体" w:hAnsi="宋体"/>
          <w:color w:val="333333"/>
        </w:rPr>
        <w:t>　　</w:t>
      </w:r>
      <w:r>
        <w:rPr>
          <w:rFonts w:hint="eastAsia" w:ascii="仿宋_GB2312" w:hAnsi="仿宋_GB2312" w:eastAsia="仿宋_GB2312" w:cs="仿宋_GB2312"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纳入申报范围的本地青年人才须在满足申报条件后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内由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所在用人单位提出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，逾期视为放弃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5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流程</w:t>
      </w:r>
    </w:p>
    <w:p>
      <w:pPr>
        <w:numPr>
          <w:numId w:val="0"/>
        </w:numPr>
        <w:wordWrap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在区政府官网发布的受理公告，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向所在用人单位提出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，用人单位审核同意后，通过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厦门市产业扶持管理系统平台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申请。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2.受理：由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受理企业的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3.审核：由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审核补贴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4.公示：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合条件人员进行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公示（5个工作日）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对公示期间发现存在不符合条件的，中止本次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5.发放：经公示无异议的，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由区人社局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发放补贴。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五、申报材料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海沧区本地青年人才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留厦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补贴申请表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》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2.相应申报条件的学历证书。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3.厦门生源毕业生高考时学籍或户籍证明。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4.所在单位近一季度内显示缴税国库的凭证。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六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_GB2312"/>
          <w:kern w:val="2"/>
          <w:sz w:val="32"/>
          <w:szCs w:val="32"/>
        </w:rPr>
        <w:t>受理</w:t>
      </w: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网址</w:t>
      </w:r>
      <w:r>
        <w:rPr>
          <w:rFonts w:ascii="黑体" w:hAnsi="黑体" w:eastAsia="黑体" w:cs="仿宋_GB2312"/>
          <w:kern w:val="2"/>
          <w:sz w:val="32"/>
          <w:szCs w:val="32"/>
        </w:rPr>
        <w:t>及联系方式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  <w:r>
        <w:rPr>
          <w:rFonts w:hint="eastAsia" w:ascii="仿宋_GB2312" w:hAnsi="仿宋_GB2312" w:cs="仿宋_GB2312"/>
          <w:kern w:val="2"/>
          <w:sz w:val="32"/>
          <w:szCs w:val="32"/>
        </w:rPr>
        <w:t>https://zhcz.cz.xm.gov.cn/cyfc/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联系电话：0592-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6896226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、6806778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/>
        <w:textAlignment w:val="auto"/>
        <w:outlineLvl w:val="9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仿宋_GB2312"/>
          <w:kern w:val="2"/>
          <w:sz w:val="32"/>
          <w:szCs w:val="32"/>
          <w:lang w:eastAsia="zh-CN"/>
        </w:rPr>
        <w:t>、</w:t>
      </w:r>
      <w:r>
        <w:rPr>
          <w:rFonts w:ascii="黑体" w:hAnsi="黑体" w:eastAsia="黑体" w:cs="仿宋_GB2312"/>
          <w:kern w:val="2"/>
          <w:sz w:val="32"/>
          <w:szCs w:val="32"/>
        </w:rPr>
        <w:t>有关说明</w:t>
      </w:r>
      <w:bookmarkStart w:id="0" w:name="_GoBack"/>
      <w:bookmarkEnd w:id="0"/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本指南中“申报条件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”，以当年度各类毕业生毕业后6个月内在海沧实现就业为满足条件。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“毕业时间”以毕业证载明时间为准，“就业时间”以人社系统就业登记时间为准。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自2023届起至2026年12月31日政策到期前，在海沧区企业已就业的当年毕业生，均可纳入申报范围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本指南中海沧区企业是指税收归属地为海沧区的企业。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申报对象应遵纪守法，无违法犯罪记录。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“双一流”建设高校（学科）本科即“一流大学”（不限专业）或“一流学科”（须符合建设学科名单）本科毕业生。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</w:rPr>
        <w:t>留厦青年人才补贴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为一次性补贴，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已享受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晋升学历的，不予补差。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发放给个人。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属于劳务派遣人员的，由实际用工单位进行审核申报，申报时需同时提供有效期内的劳务派遣协议。劳务派遣机构与实际用工单位均应是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海沧区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企业。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个人或用人单位提供虚假材料，或以不正当手段骗取</w:t>
      </w:r>
      <w:r>
        <w:rPr>
          <w:rFonts w:hint="eastAsia" w:ascii="仿宋_GB2312" w:hAnsi="仿宋_GB2312" w:eastAsia="仿宋_GB2312" w:cs="仿宋_GB2312"/>
          <w:sz w:val="32"/>
          <w:szCs w:val="32"/>
        </w:rPr>
        <w:t>留厦青年人才补贴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的，一经发现即撤销资格，由用人单位负责追回补贴，并依照我市公共信用信息管理办法，将个人和用人单位有关信息纳入我市公共信用信息管理平台。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54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本办事指南由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人才办和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负责解释。</w:t>
      </w:r>
    </w:p>
    <w:sectPr>
      <w:footerReference r:id="rId5" w:type="default"/>
      <w:headerReference r:id="rId4" w:type="even"/>
      <w:footerReference r:id="rId6" w:type="even"/>
      <w:pgSz w:w="12240" w:h="15840"/>
      <w:pgMar w:top="2098" w:right="1474" w:bottom="1984" w:left="1587" w:header="850" w:footer="1134" w:gutter="0"/>
      <w:pgNumType w:fmt="decimal"/>
      <w:cols w:space="720" w:num="1"/>
      <w:rtlGutter w:val="0"/>
      <w:docGrid w:type="linesAndChars" w:linePitch="534" w:charSpace="1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仿宋_GB2312" w:cs="Times New Roman"/>
        <w:kern w:val="2"/>
        <w:sz w:val="18"/>
        <w:lang w:val="en-US" w:eastAsia="zh-CN" w:bidi="ar-SA"/>
      </w:rPr>
      <w:pict>
        <v:rect id="文本框 102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right="320" w:rightChars="100"/>
                  <w:jc w:val="right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1982246">
    <w:nsid w:val="64D999A6"/>
    <w:multiLevelType w:val="singleLevel"/>
    <w:tmpl w:val="64D999A6"/>
    <w:lvl w:ilvl="0" w:tentative="1">
      <w:start w:val="4"/>
      <w:numFmt w:val="chineseCounting"/>
      <w:suff w:val="nothing"/>
      <w:lvlText w:val="%1、"/>
      <w:lvlJc w:val="left"/>
    </w:lvl>
  </w:abstractNum>
  <w:num w:numId="1">
    <w:abstractNumId w:val="16919822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trackRevisions w:val="1"/>
  <w:documentProtection w:enforcement="0"/>
  <w:defaultTabStop w:val="500"/>
  <w:drawingGridHorizontalSpacing w:val="164"/>
  <w:drawingGridVerticalSpacing w:val="26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VlYjM1ZWJlMjY3M2Y2OGM5MWRmYjY5ODAwY2MwODcifQ=="/>
  </w:docVars>
  <w:rsids>
    <w:rsidRoot w:val="000A7C1E"/>
    <w:rsid w:val="000A7C1E"/>
    <w:rsid w:val="000D5BB2"/>
    <w:rsid w:val="000F7002"/>
    <w:rsid w:val="00184ACE"/>
    <w:rsid w:val="00191768"/>
    <w:rsid w:val="001A65FB"/>
    <w:rsid w:val="00214B68"/>
    <w:rsid w:val="00284932"/>
    <w:rsid w:val="004A4838"/>
    <w:rsid w:val="00596E6E"/>
    <w:rsid w:val="005E798A"/>
    <w:rsid w:val="00624EFA"/>
    <w:rsid w:val="006370D8"/>
    <w:rsid w:val="00677211"/>
    <w:rsid w:val="006E662D"/>
    <w:rsid w:val="0074432D"/>
    <w:rsid w:val="00754D8B"/>
    <w:rsid w:val="008A23AF"/>
    <w:rsid w:val="008D1F7B"/>
    <w:rsid w:val="00A51976"/>
    <w:rsid w:val="00A573E4"/>
    <w:rsid w:val="00AF34CB"/>
    <w:rsid w:val="00B5081F"/>
    <w:rsid w:val="00B9052B"/>
    <w:rsid w:val="00C02723"/>
    <w:rsid w:val="00C53DBE"/>
    <w:rsid w:val="00C61F6D"/>
    <w:rsid w:val="00D77F93"/>
    <w:rsid w:val="00DE5A7E"/>
    <w:rsid w:val="00E14724"/>
    <w:rsid w:val="00E40E4D"/>
    <w:rsid w:val="00ED7E0A"/>
    <w:rsid w:val="00F943EE"/>
    <w:rsid w:val="021576C8"/>
    <w:rsid w:val="026D2C80"/>
    <w:rsid w:val="063179A3"/>
    <w:rsid w:val="0703310E"/>
    <w:rsid w:val="0C43782D"/>
    <w:rsid w:val="0C757275"/>
    <w:rsid w:val="125F7427"/>
    <w:rsid w:val="1376D469"/>
    <w:rsid w:val="147F56E1"/>
    <w:rsid w:val="15C0434C"/>
    <w:rsid w:val="17320B48"/>
    <w:rsid w:val="175B6261"/>
    <w:rsid w:val="17B8620E"/>
    <w:rsid w:val="1908788F"/>
    <w:rsid w:val="1B371A34"/>
    <w:rsid w:val="1C3A035E"/>
    <w:rsid w:val="1DB033C2"/>
    <w:rsid w:val="20415D2F"/>
    <w:rsid w:val="22D20E1A"/>
    <w:rsid w:val="233F60BE"/>
    <w:rsid w:val="242B330A"/>
    <w:rsid w:val="2482680A"/>
    <w:rsid w:val="27F70C60"/>
    <w:rsid w:val="2BB327BE"/>
    <w:rsid w:val="2C16100F"/>
    <w:rsid w:val="2EA61897"/>
    <w:rsid w:val="2EB51833"/>
    <w:rsid w:val="2F520F77"/>
    <w:rsid w:val="33EC55AD"/>
    <w:rsid w:val="359A7E2E"/>
    <w:rsid w:val="377A5B12"/>
    <w:rsid w:val="37D635D7"/>
    <w:rsid w:val="3E0A779D"/>
    <w:rsid w:val="419643B0"/>
    <w:rsid w:val="422C1233"/>
    <w:rsid w:val="44685B14"/>
    <w:rsid w:val="452472DE"/>
    <w:rsid w:val="47DE601A"/>
    <w:rsid w:val="48A96A02"/>
    <w:rsid w:val="4C0E2125"/>
    <w:rsid w:val="50DB62B4"/>
    <w:rsid w:val="59D67599"/>
    <w:rsid w:val="5A571A44"/>
    <w:rsid w:val="5CC0504B"/>
    <w:rsid w:val="5DB2A628"/>
    <w:rsid w:val="5DC60467"/>
    <w:rsid w:val="5DDD7905"/>
    <w:rsid w:val="5F3D0F4D"/>
    <w:rsid w:val="5F4FDF72"/>
    <w:rsid w:val="5FDFFDF2"/>
    <w:rsid w:val="60931025"/>
    <w:rsid w:val="613B2A4B"/>
    <w:rsid w:val="64D7377C"/>
    <w:rsid w:val="6598580D"/>
    <w:rsid w:val="67034111"/>
    <w:rsid w:val="67813607"/>
    <w:rsid w:val="67AF5DBE"/>
    <w:rsid w:val="6BA563A9"/>
    <w:rsid w:val="6E056E0D"/>
    <w:rsid w:val="7142356D"/>
    <w:rsid w:val="749C0367"/>
    <w:rsid w:val="750B753A"/>
    <w:rsid w:val="75CE2F56"/>
    <w:rsid w:val="75D415EB"/>
    <w:rsid w:val="76470FE5"/>
    <w:rsid w:val="76ED38AA"/>
    <w:rsid w:val="770829DF"/>
    <w:rsid w:val="7A311238"/>
    <w:rsid w:val="7DEEB460"/>
    <w:rsid w:val="7EA359B1"/>
    <w:rsid w:val="7F7E9AFA"/>
    <w:rsid w:val="7FDFE002"/>
    <w:rsid w:val="7FFFE2DF"/>
    <w:rsid w:val="EFEFA4E5"/>
    <w:rsid w:val="F3EFE483"/>
    <w:rsid w:val="F6BF5A45"/>
    <w:rsid w:val="FBEF0E1E"/>
    <w:rsid w:val="FDFF5DA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1.正文"/>
    <w:basedOn w:val="1"/>
    <w:next w:val="3"/>
    <w:qFormat/>
    <w:uiPriority w:val="99"/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nhideWhenUsed/>
    <w:qFormat/>
    <w:uiPriority w:val="0"/>
    <w:rPr>
      <w:vertAlign w:val="superscript"/>
    </w:rPr>
  </w:style>
  <w:style w:type="paragraph" w:customStyle="1" w:styleId="9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981</Words>
  <Characters>1037</Characters>
  <Lines>7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2023-06-22T11:48:00Z</dcterms:created>
  <dc:creator>Administrator</dc:creator>
  <cp:lastModifiedBy>Administrator</cp:lastModifiedBy>
  <cp:lastPrinted>2024-07-01T21:53:00Z</cp:lastPrinted>
  <dcterms:modified xsi:type="dcterms:W3CDTF">2025-12-25T01:26:18Z</dcterms:modified>
  <dc:title>新引进国际化青年人才工作津贴实施细则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B8811E78F2304C5BB8A580C69757144A_12</vt:lpwstr>
  </property>
</Properties>
</file>