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100" w:beforeLines="0" w:beforeAutospacing="1" w:after="100" w:afterLines="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z w:val="44"/>
          <w:szCs w:val="44"/>
          <w:shd w:val="clear" w:color="auto" w:fill="FFFFFF"/>
          <w:lang w:eastAsia="zh-CN"/>
        </w:rPr>
        <w:t>海沧区第三批区级非物质文化遗产代表性项目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03"/>
        <w:gridCol w:w="2788"/>
        <w:gridCol w:w="3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水仙尊王信俗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（海沧）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厦门市海沧区闽南文化研究会、厦门市海沧区温厝泰安献江习俗文化传习中心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清水祖师信俗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（海沧）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厦门市海沧区锦里清水济世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文化传习中心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元宵节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（海沧钻灯脚习俗）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厦门市海沧区祖德传承文化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洪塘公信俗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厦门市海沧区东孚民俗文化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双忠圣王信俗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厦门市海沧区嵩屿街道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鳌冠社区居民委员会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海沧扛大龟习俗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厦门市海沧区嵩屿街道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石塘村村民委员会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民俗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义勇将军信俗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厦门鑫龙谷旅游发展有限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布袋木偶戏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厦门市海沧区东孚民俗文化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采莲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厦门市海沧区钟山村水美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送王船民俗文化传习中心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古法酱油酿造技艺（海沧）</w:t>
            </w:r>
          </w:p>
        </w:tc>
        <w:tc>
          <w:tcPr>
            <w:tcW w:w="3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厦门市海沧区东孚民俗文化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7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戏曲头饰制作技艺</w:t>
            </w:r>
          </w:p>
        </w:tc>
        <w:tc>
          <w:tcPr>
            <w:tcW w:w="38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厦门市海沧区玉芳霖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歌仔戏剧团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福船制作技艺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（海沧）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厦门市海沧区嵩屿街道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东屿社区居民委员会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石花冻制作技艺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（海沧）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厦门市海沧区嵩屿街道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贞庵村村民委员会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白灼章鱼制作技艺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厦门三都食品有限公司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闽南童玩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厦门书香阳光文化传播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13F36"/>
    <w:rsid w:val="358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3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2020-11-23T08:31:00Z</dcterms:created>
  <dc:creator>Administrator</dc:creator>
  <cp:lastModifiedBy>Administrator</cp:lastModifiedBy>
  <dcterms:modified xsi:type="dcterms:W3CDTF">2020-11-23T08:31:51Z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