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Hans"/>
        </w:rPr>
        <w:t>海沧区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行政复议受理地址和咨询电话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海沧区人民政府</w:t>
      </w:r>
      <w:r>
        <w:rPr>
          <w:rFonts w:hint="default" w:ascii="仿宋" w:hAnsi="仿宋" w:eastAsia="仿宋"/>
          <w:sz w:val="32"/>
          <w:szCs w:val="32"/>
          <w:u w:val="none"/>
        </w:rPr>
        <w:t>行政复议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机构</w:t>
      </w:r>
      <w:r>
        <w:rPr>
          <w:rFonts w:hint="eastAsia" w:ascii="仿宋" w:hAnsi="仿宋" w:eastAsia="仿宋"/>
          <w:sz w:val="32"/>
          <w:szCs w:val="32"/>
          <w:u w:val="none"/>
          <w:lang w:val="en-US" w:eastAsia="zh-Hans"/>
        </w:rPr>
        <w:t>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海沧区司法局</w:t>
      </w:r>
      <w:r>
        <w:rPr>
          <w:rFonts w:hint="default" w:ascii="仿宋" w:hAnsi="仿宋" w:eastAsia="仿宋"/>
          <w:sz w:val="32"/>
          <w:szCs w:val="32"/>
          <w:u w:val="none"/>
        </w:rPr>
        <w:t>，地址：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厦门市海沧区滨湖北二路滨湖大厦</w:t>
      </w:r>
      <w:bookmarkStart w:id="0" w:name="_GoBack"/>
      <w:bookmarkEnd w:id="0"/>
      <w:r>
        <w:rPr>
          <w:rFonts w:hint="default" w:ascii="仿宋" w:hAnsi="仿宋" w:eastAsia="仿宋"/>
          <w:sz w:val="32"/>
          <w:szCs w:val="32"/>
          <w:u w:val="none"/>
        </w:rPr>
        <w:t>，电话：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0592-6583398。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bidi w:val="0"/>
        <w:adjustRightInd w:val="0"/>
        <w:snapToGrid w:val="0"/>
        <w:spacing w:line="560" w:lineRule="atLeast"/>
        <w:ind w:right="0" w:rightChars="0" w:firstLine="640" w:firstLineChars="200"/>
        <w:textAlignment w:val="auto"/>
        <w:outlineLvl w:val="9"/>
        <w:rPr>
          <w:rFonts w:hint="default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海沧</w:t>
      </w:r>
      <w:r>
        <w:rPr>
          <w:rFonts w:hint="default" w:ascii="仿宋" w:hAnsi="仿宋" w:eastAsia="仿宋"/>
          <w:sz w:val="32"/>
          <w:szCs w:val="32"/>
          <w:u w:val="none"/>
        </w:rPr>
        <w:t>区人民政府</w:t>
      </w:r>
      <w:r>
        <w:rPr>
          <w:rFonts w:hint="eastAsia" w:ascii="仿宋" w:hAnsi="仿宋" w:eastAsia="仿宋"/>
          <w:sz w:val="32"/>
          <w:szCs w:val="32"/>
          <w:u w:val="none"/>
        </w:rPr>
        <w:t>行政复议便民受理点</w:t>
      </w:r>
      <w:r>
        <w:rPr>
          <w:rFonts w:hint="eastAsia" w:ascii="仿宋" w:hAnsi="仿宋" w:eastAsia="仿宋"/>
          <w:sz w:val="32"/>
          <w:szCs w:val="32"/>
          <w:u w:val="none"/>
          <w:lang w:val="en-US" w:eastAsia="zh-Hans"/>
        </w:rPr>
        <w:t>为厦门市公安局海沧分局</w:t>
      </w:r>
      <w:r>
        <w:rPr>
          <w:rFonts w:hint="default" w:ascii="仿宋" w:hAnsi="仿宋" w:eastAsia="仿宋"/>
          <w:sz w:val="32"/>
          <w:szCs w:val="32"/>
          <w:u w:val="none"/>
          <w:lang w:eastAsia="zh-Hans"/>
        </w:rPr>
        <w:t>（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该受理点可接收对辖区派出所、公安交警部门提起的行政复议）</w:t>
      </w:r>
      <w:r>
        <w:rPr>
          <w:rFonts w:hint="default" w:ascii="仿宋" w:hAnsi="仿宋" w:eastAsia="仿宋"/>
          <w:sz w:val="32"/>
          <w:szCs w:val="32"/>
          <w:u w:val="none"/>
        </w:rPr>
        <w:t>，地址：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厦门市海沧区兴港路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1997号海沧公安分局5楼</w:t>
      </w:r>
      <w:r>
        <w:rPr>
          <w:rFonts w:hint="default" w:ascii="仿宋" w:hAnsi="仿宋" w:eastAsia="仿宋"/>
          <w:sz w:val="32"/>
          <w:szCs w:val="32"/>
          <w:u w:val="none"/>
        </w:rPr>
        <w:t>，电话：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0592-6050631。</w:t>
      </w:r>
      <w:r>
        <w:rPr>
          <w:rFonts w:hint="default" w:ascii="仿宋" w:hAnsi="仿宋" w:eastAsia="仿宋"/>
          <w:sz w:val="32"/>
          <w:szCs w:val="32"/>
          <w:u w:val="none"/>
        </w:rPr>
        <w:t xml:space="preserve">       </w:t>
      </w:r>
    </w:p>
    <w:p>
      <w:r>
        <w:rPr>
          <w:rFonts w:hint="default" w:ascii="-apple-system" w:hAnsi="宋体"/>
          <w:b w:val="0"/>
          <w:i w:val="0"/>
          <w:snapToGrid/>
          <w:color w:val="333333"/>
          <w:spacing w:val="4"/>
          <w:sz w:val="24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-apple-system">
    <w:altName w:val="思源宋体 CN Extra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宋体 CN ExtraLight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3E8A9"/>
    <w:multiLevelType w:val="singleLevel"/>
    <w:tmpl w:val="6153E8A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zEwNDIwZmJkMjhhMmY5YmZmMGNiZTA3YzkwZGEifQ=="/>
  </w:docVars>
  <w:rsids>
    <w:rsidRoot w:val="3AAF5499"/>
    <w:rsid w:val="3AAF5499"/>
    <w:rsid w:val="3F89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firstLine="585"/>
    </w:pPr>
    <w:rPr>
      <w:rFonts w:ascii="仿宋" w:hAnsi="仿宋" w:eastAsia="仿宋"/>
      <w:b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3"/>
    <w:basedOn w:val="1"/>
    <w:link w:val="5"/>
    <w:qFormat/>
    <w:uiPriority w:val="0"/>
    <w:pPr>
      <w:widowControl/>
      <w:spacing w:after="160" w:afterLines="0" w:line="240" w:lineRule="exact"/>
      <w:jc w:val="left"/>
    </w:p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2021-09-30T10:08:00Z</dcterms:created>
  <dc:creator>Administrator</dc:creator>
  <cp:lastModifiedBy>DL</cp:lastModifiedBy>
  <dcterms:modified xsi:type="dcterms:W3CDTF">2023-10-31T02:25:06Z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A0C91EC18716497BA7CD72C5069C76C5_12</vt:lpwstr>
  </property>
</Properties>
</file>