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海沧区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建设系统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质量月</w:t>
      </w:r>
      <w:r>
        <w:rPr>
          <w:rFonts w:hint="eastAsia" w:ascii="黑体" w:hAnsi="黑体" w:eastAsia="黑体" w:cs="黑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XX竞赛活动</w:t>
      </w:r>
      <w:r>
        <w:rPr>
          <w:rFonts w:hint="eastAsia" w:ascii="黑体" w:hAnsi="黑体" w:eastAsia="黑体" w:cs="黑体"/>
          <w:sz w:val="44"/>
          <w:szCs w:val="44"/>
        </w:rPr>
        <w:t>防疫承诺书</w:t>
      </w:r>
    </w:p>
    <w:p>
      <w:pPr>
        <w:pStyle w:val="2"/>
        <w:tabs>
          <w:tab w:val="left" w:pos="8931"/>
        </w:tabs>
        <w:ind w:firstLine="540" w:firstLineChars="200"/>
        <w:jc w:val="left"/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本单位员工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已认真阅</w:t>
      </w:r>
      <w:r>
        <w:rPr>
          <w:rFonts w:hint="eastAsia" w:ascii="CESI仿宋-GB2312" w:hAnsi="CESI仿宋-GB2312" w:eastAsia="CESI仿宋-GB2312" w:cs="CESI仿宋-GB2312"/>
          <w:bCs w:val="0"/>
          <w:color w:val="333333"/>
          <w:kern w:val="0"/>
          <w:sz w:val="32"/>
          <w:szCs w:val="32"/>
          <w:shd w:val="clear" w:color="auto" w:fill="FFFFFF"/>
        </w:rPr>
        <w:t>读《厦门市海沧区建设与交通局关于举办“</w:t>
      </w:r>
      <w:r>
        <w:rPr>
          <w:rFonts w:hint="eastAsia" w:ascii="CESI仿宋-GB2312" w:hAnsi="CESI仿宋-GB2312" w:eastAsia="CESI仿宋-GB2312" w:cs="CESI仿宋-GB2312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质量</w:t>
      </w:r>
      <w:r>
        <w:rPr>
          <w:rFonts w:hint="eastAsia" w:ascii="CESI仿宋-GB2312" w:hAnsi="CESI仿宋-GB2312" w:eastAsia="CESI仿宋-GB2312" w:cs="CESI仿宋-GB2312"/>
          <w:bCs w:val="0"/>
          <w:color w:val="333333"/>
          <w:kern w:val="0"/>
          <w:sz w:val="32"/>
          <w:szCs w:val="32"/>
          <w:shd w:val="clear" w:color="auto" w:fill="FFFFFF"/>
        </w:rPr>
        <w:t>月”竞赛活动的通知》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，知悉告知的所有事项和防疫要求。在此郑重承诺：本单位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ind w:firstLine="5120" w:firstLineChars="1600"/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  <w:t>承诺单位（签章）：</w:t>
      </w:r>
    </w:p>
    <w:p>
      <w:pPr>
        <w:ind w:firstLine="5120" w:firstLineChars="1600"/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</w:pPr>
    </w:p>
    <w:p>
      <w:pPr>
        <w:ind w:firstLine="5440" w:firstLineChars="1700"/>
        <w:rPr>
          <w:rFonts w:hint="eastAsia" w:ascii="仿宋" w:hAnsi="仿宋" w:eastAsia="仿宋" w:cs="仿宋"/>
          <w:bCs/>
          <w:color w:val="333333"/>
          <w:kern w:val="4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  <w:t>202</w:t>
      </w: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  <w:t>年</w:t>
      </w: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  <w:t xml:space="preserve">月  </w:t>
      </w: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333333"/>
          <w:kern w:val="44"/>
          <w:sz w:val="32"/>
          <w:szCs w:val="32"/>
          <w:shd w:val="clear" w:color="auto" w:fill="FFFFFF"/>
        </w:rPr>
        <w:t xml:space="preserve"> 日</w:t>
      </w:r>
      <w:r>
        <w:rPr>
          <w:rFonts w:hint="eastAsia" w:ascii="仿宋" w:hAnsi="仿宋" w:eastAsia="仿宋" w:cs="仿宋"/>
          <w:bCs/>
          <w:color w:val="333333"/>
          <w:kern w:val="44"/>
          <w:sz w:val="32"/>
          <w:szCs w:val="32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jc0NjgwZWZhMDA5M2NmZmY2NTg5MzRjYzg3YzIifQ=="/>
  </w:docVars>
  <w:rsids>
    <w:rsidRoot w:val="40FA46D0"/>
    <w:rsid w:val="0D84571F"/>
    <w:rsid w:val="156923A6"/>
    <w:rsid w:val="200B1B72"/>
    <w:rsid w:val="3AAF2B17"/>
    <w:rsid w:val="40FA46D0"/>
    <w:rsid w:val="4E456F1E"/>
    <w:rsid w:val="5C00081F"/>
    <w:rsid w:val="67A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40" w:line="629" w:lineRule="exact"/>
      <w:ind w:firstLine="14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427</Characters>
  <Lines>0</Lines>
  <Paragraphs>0</Paragraphs>
  <TotalTime>0</TotalTime>
  <ScaleCrop>false</ScaleCrop>
  <LinksUpToDate>false</LinksUpToDate>
  <CharactersWithSpaces>451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2022-09-08T07:45:00Z</dcterms:created>
  <dc:creator>建筑业协会</dc:creator>
  <cp:lastModifiedBy>DELL</cp:lastModifiedBy>
  <dcterms:modified xsi:type="dcterms:W3CDTF">2022-09-13T07:14:19Z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D9A72CF86A204F5CAA92123F3FBA1D34</vt:lpwstr>
  </property>
</Properties>
</file>