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highlight w:val="none"/>
          <w:u w:val="none"/>
          <w:lang w:val="en-US" w:eastAsia="zh-CN"/>
        </w:rPr>
        <w:t>附件3</w:t>
      </w:r>
    </w:p>
    <w:p>
      <w:pPr>
        <w:widowControl/>
        <w:shd w:val="clear" w:color="auto" w:fill="FFFFFF"/>
        <w:ind w:firstLine="48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 w:color="auto"/>
          <w:lang w:val="en-US" w:eastAsia="zh-CN"/>
        </w:rPr>
        <w:t>厦门市普通学校特殊教育资源教室考核情况表</w:t>
      </w:r>
    </w:p>
    <w:p>
      <w:pPr>
        <w:adjustRightInd w:val="0"/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eastAsia="zh-CN"/>
        </w:rPr>
        <w:t>考核学校：</w:t>
      </w: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 xml:space="preserve">            </w:t>
      </w:r>
    </w:p>
    <w:p>
      <w:pPr>
        <w:adjustRightInd w:val="0"/>
        <w:snapToGrid w:val="0"/>
        <w:spacing w:line="300" w:lineRule="auto"/>
        <w:jc w:val="left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资源教室负责人及联系电话：</w:t>
      </w:r>
    </w:p>
    <w:tbl>
      <w:tblPr>
        <w:tblStyle w:val="3"/>
        <w:tblpPr w:leftFromText="180" w:rightFromText="180" w:vertAnchor="text" w:horzAnchor="page" w:tblpX="1015" w:tblpY="95"/>
        <w:tblOverlap w:val="never"/>
        <w:tblW w:w="9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15"/>
        <w:gridCol w:w="726"/>
        <w:gridCol w:w="1171"/>
        <w:gridCol w:w="1214"/>
        <w:gridCol w:w="4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tblHeader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74" w:hanging="108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A级</w:t>
            </w:r>
          </w:p>
          <w:p>
            <w:pPr>
              <w:adjustRightInd w:val="0"/>
              <w:snapToGrid w:val="0"/>
              <w:ind w:right="-74" w:hanging="108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指标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74" w:hanging="108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B级指标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74" w:hanging="108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分值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74" w:hanging="108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学校自评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74" w:hanging="108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市级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得分</w:t>
            </w: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74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扣分项目及理由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一、组织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2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.制度建设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2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2.档案管理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2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经费管理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、基础设施（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0分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4.场地和面积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23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5.安全与防护设施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6.区域设置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7.设施设备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三、运行制度（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分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运行公示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课程支持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巡回指导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融合活动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文化建设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、师资队伍（25分）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13.教师资质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14.教师职责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15.教师管理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    分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6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74" w:hanging="10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总分达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5分以上（含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5分）认定为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“资源教室建设运行达标校”；总分达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90分以上（含90分）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认定为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“资源教室建设运行示范校”。</w:t>
            </w:r>
          </w:p>
        </w:tc>
      </w:tr>
    </w:tbl>
    <w:p>
      <w:pPr>
        <w:adjustRightInd w:val="0"/>
        <w:snapToGrid w:val="0"/>
        <w:spacing w:line="300" w:lineRule="auto"/>
        <w:jc w:val="left"/>
        <w:rPr>
          <w:rFonts w:hint="default" w:ascii="黑体" w:hAnsi="黑体" w:eastAsia="黑体" w:cs="黑体"/>
          <w:b w:val="0"/>
          <w:bCs/>
          <w:spacing w:val="0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</w:rPr>
        <w:t>本表由市级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24"/>
        </w:rPr>
        <w:t>组根据核查总体情况得出分数，将扣分项目及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理由</w:t>
      </w:r>
      <w:r>
        <w:rPr>
          <w:rFonts w:hint="eastAsia" w:ascii="仿宋_GB2312" w:hAnsi="仿宋_GB2312" w:eastAsia="仿宋_GB2312" w:cs="仿宋_GB2312"/>
          <w:sz w:val="24"/>
        </w:rPr>
        <w:t>逐项说明。一式两份，相关人员签字后一份学校留存整改，一份市教育局存档。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组组长签名：              成员签名：</w:t>
      </w:r>
    </w:p>
    <w:p>
      <w:pPr>
        <w:widowControl/>
        <w:shd w:val="clear" w:color="auto" w:fill="FFFFFF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学校校长签名：　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　　</w:t>
      </w:r>
      <w:r>
        <w:rPr>
          <w:rFonts w:hint="eastAsia"/>
          <w:sz w:val="28"/>
          <w:szCs w:val="28"/>
        </w:rPr>
        <w:t>　　　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TAwYWZkYzVhYzgwNDUwM2Q2OTAyMWM2ZDA5M2IifQ=="/>
  </w:docVars>
  <w:rsids>
    <w:rsidRoot w:val="045F226A"/>
    <w:rsid w:val="045F226A"/>
    <w:rsid w:val="1789190B"/>
    <w:rsid w:val="1BA20195"/>
    <w:rsid w:val="1C6B1587"/>
    <w:rsid w:val="2A473557"/>
    <w:rsid w:val="3F0B3A94"/>
    <w:rsid w:val="4632221A"/>
    <w:rsid w:val="4BEE4BF8"/>
    <w:rsid w:val="5D2338F4"/>
    <w:rsid w:val="665C1103"/>
    <w:rsid w:val="725C0272"/>
    <w:rsid w:val="73E47DA3"/>
    <w:rsid w:val="7DE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388</Characters>
  <Lines>0</Lines>
  <Paragraphs>0</Paragraphs>
  <TotalTime>0</TotalTime>
  <ScaleCrop>false</ScaleCrop>
  <LinksUpToDate>false</LinksUpToDate>
  <CharactersWithSpaces>438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2021-11-30T11:21:00Z</dcterms:created>
  <dc:creator>陈旻</dc:creator>
  <cp:lastModifiedBy>Sunshine</cp:lastModifiedBy>
  <cp:lastPrinted>2021-11-30T11:56:00Z</cp:lastPrinted>
  <dcterms:modified xsi:type="dcterms:W3CDTF">2023-11-01T07:27:13Z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81EBD782B07342A386352B82F3B018DC</vt:lpwstr>
  </property>
</Properties>
</file>