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2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</w:t>
      </w:r>
    </w:p>
    <w:tbl>
      <w:tblPr>
        <w:tblStyle w:val="3"/>
        <w:tblW w:w="10680" w:type="dxa"/>
        <w:tblInd w:w="-9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704"/>
        <w:gridCol w:w="854"/>
        <w:gridCol w:w="1078"/>
        <w:gridCol w:w="3234"/>
        <w:gridCol w:w="41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6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海沧区瓶装燃气用户基础大排查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  <w:t>用气类型：□居民用户 □餐饮用户 □工业用户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档案</w:t>
            </w:r>
          </w:p>
        </w:tc>
        <w:tc>
          <w:tcPr>
            <w:tcW w:w="9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用户名称：           身份证号：                    联系方式：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区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街道____________社区__________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 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餐饮店名（企业名）：                      工商营业执照证号：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钢瓶条码号</w:t>
            </w:r>
          </w:p>
        </w:tc>
        <w:tc>
          <w:tcPr>
            <w:tcW w:w="7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供气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名称 </w:t>
            </w:r>
          </w:p>
        </w:tc>
        <w:tc>
          <w:tcPr>
            <w:tcW w:w="8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□华润    □中油鹭航   □集顺   □杏泰    □华达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□同气    □金裕盛     □其他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（手工填写）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钢瓶 规格</w:t>
            </w:r>
          </w:p>
        </w:tc>
        <w:tc>
          <w:tcPr>
            <w:tcW w:w="8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□YSP12 (5kg)         □YSP35.5(15kg)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□YSP118(50kg)        □其他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（手工填写）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5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    境  设  施</w:t>
            </w: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用气 环境</w:t>
            </w:r>
          </w:p>
        </w:tc>
        <w:tc>
          <w:tcPr>
            <w:tcW w:w="8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□同时使用其他明火源       □钢瓶存放设在地下或半地下室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□钢瓶存放于卧室           □其他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（手工填写）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软管</w:t>
            </w:r>
          </w:p>
        </w:tc>
        <w:tc>
          <w:tcPr>
            <w:tcW w:w="8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□软管老化、龟裂           □软管使用三通联接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□软管未使用专用卡箍       □其他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（手工填写）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</w:trPr>
        <w:tc>
          <w:tcPr>
            <w:tcW w:w="141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    他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安全隐患</w:t>
            </w:r>
          </w:p>
        </w:tc>
        <w:tc>
          <w:tcPr>
            <w:tcW w:w="9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3342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用户签名：</w:t>
            </w:r>
          </w:p>
        </w:tc>
        <w:tc>
          <w:tcPr>
            <w:tcW w:w="323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检查人员签名：</w:t>
            </w:r>
          </w:p>
        </w:tc>
        <w:tc>
          <w:tcPr>
            <w:tcW w:w="41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检查时间：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20205020404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A05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zhouyi</dc:creator>
  <cp:lastModifiedBy>zhouyi</cp:lastModifiedBy>
  <dcterms:modified xsi:type="dcterms:W3CDTF">2017-03-02T01:11:37Z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