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政策解读方案样式</w:t>
      </w:r>
    </w:p>
    <w:p>
      <w:pPr>
        <w:autoSpaceDE w:val="0"/>
        <w:autoSpaceDN w:val="0"/>
        <w:adjustRightInd w:val="0"/>
        <w:spacing w:line="560" w:lineRule="exact"/>
        <w:ind w:firstLine="640"/>
        <w:jc w:val="right"/>
        <w:rPr>
          <w:rFonts w:ascii="仿宋_GB2312" w:hAnsi="仿宋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" w:eastAsia="仿宋_GB2312" w:cs="仿宋_GB2312"/>
          <w:sz w:val="30"/>
          <w:szCs w:val="30"/>
          <w:lang w:val="zh-CN"/>
        </w:rPr>
        <w:t>年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701"/>
        <w:gridCol w:w="1843"/>
        <w:gridCol w:w="141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  <w:lang w:val="zh-CN"/>
              </w:rPr>
              <w:t>文件标题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文件类别</w:t>
            </w:r>
          </w:p>
        </w:tc>
        <w:tc>
          <w:tcPr>
            <w:tcW w:w="7087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委、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政府印发的政策文件  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委办公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lang w:eastAsia="zh-CN"/>
              </w:rPr>
              <w:t>室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、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政府办公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lang w:eastAsia="zh-CN"/>
              </w:rPr>
              <w:t>室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印发的政策文件  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政府印发的政策文件  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政府办公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lang w:eastAsia="zh-CN"/>
              </w:rPr>
              <w:t>室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印发的政策文件  □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" w:eastAsia="仿宋_GB2312" w:cs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经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lang w:eastAsia="zh-CN"/>
              </w:rPr>
              <w:t>区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政府同意后由部门印发的政策文件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left="300" w:hanging="300" w:hangingChars="100"/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解读形式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left="300" w:hanging="300" w:hangingChars="100"/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（可多选）</w:t>
            </w:r>
          </w:p>
        </w:tc>
        <w:tc>
          <w:tcPr>
            <w:tcW w:w="7087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文字解读□，图表图解□，音频□，视频□，动画□，H5□，领导撰稿□，专家访谈□，政策问答□，在线访谈□，媒体专访□，新闻发布会□，其他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u w:val="single"/>
              </w:rPr>
              <w:softHyphen/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u w:val="single"/>
              </w:rPr>
              <w:softHyphen/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u w:val="single"/>
              </w:rPr>
              <w:softHyphen/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u w:val="single"/>
              </w:rPr>
              <w:softHyphen/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  <w:lang w:val="zh-CN"/>
              </w:rPr>
              <w:t>解读重点</w:t>
            </w:r>
          </w:p>
        </w:tc>
        <w:tc>
          <w:tcPr>
            <w:tcW w:w="7087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" w:eastAsia="仿宋_GB2312" w:cs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背景依据□，目标任务□，工作进展□，范围期限□，主要内容□，注意事项□，关键词诠释□，联系人、电话□，其他</w:t>
            </w:r>
            <w:r>
              <w:rPr>
                <w:rFonts w:hint="eastAsia" w:ascii="仿宋_GB2312" w:hAnsi="仿宋" w:eastAsia="仿宋_GB2312" w:cs="仿宋_GB2312"/>
                <w:sz w:val="30"/>
                <w:szCs w:val="30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9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  <w:lang w:val="zh-CN"/>
              </w:rPr>
              <w:t>备    注</w:t>
            </w:r>
          </w:p>
        </w:tc>
        <w:tc>
          <w:tcPr>
            <w:tcW w:w="7087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" w:eastAsia="仿宋_GB2312" w:cs="仿宋_GB2312"/>
                <w:sz w:val="30"/>
                <w:szCs w:val="30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09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解读责任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部门主要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负责人意见</w:t>
            </w:r>
          </w:p>
        </w:tc>
        <w:tc>
          <w:tcPr>
            <w:tcW w:w="7087" w:type="dxa"/>
            <w:gridSpan w:val="4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" w:eastAsia="仿宋_GB2312" w:cs="仿宋_GB2312"/>
                <w:sz w:val="30"/>
                <w:szCs w:val="30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line="560" w:lineRule="exact"/>
              <w:ind w:right="640"/>
              <w:jc w:val="right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 xml:space="preserve">签字（盖章）：       日期：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联系方式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单  位</w:t>
            </w:r>
          </w:p>
        </w:tc>
        <w:tc>
          <w:tcPr>
            <w:tcW w:w="5386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/>
              <w:rPr>
                <w:rFonts w:ascii="仿宋_GB2312" w:hAnsi="仿宋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ascii="仿宋_GB2312" w:hAnsi="仿宋" w:eastAsia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/>
              <w:rPr>
                <w:rFonts w:ascii="仿宋_GB2312" w:hAnsi="仿宋" w:eastAsia="仿宋_GB2312" w:cs="仿宋_GB2312"/>
                <w:sz w:val="30"/>
                <w:szCs w:val="30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_GB2312"/>
                <w:sz w:val="30"/>
                <w:szCs w:val="30"/>
              </w:rPr>
              <w:t>电 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640"/>
              <w:rPr>
                <w:rFonts w:ascii="仿宋_GB2312" w:hAnsi="仿宋" w:eastAsia="仿宋_GB2312" w:cs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E5F66"/>
    <w:rsid w:val="018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2021-04-23T09:16:00Z</dcterms:created>
  <dc:creator>Administrator</dc:creator>
  <cp:lastModifiedBy>Administrator</cp:lastModifiedBy>
  <dcterms:modified xsi:type="dcterms:W3CDTF">2021-04-23T09:18:23Z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CBE3812EEFE0412EB48A31F697C039F5</vt:lpwstr>
  </property>
</Properties>
</file>