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厦门市海沧区“社会+”民生微实事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项目申报表</w:t>
      </w:r>
    </w:p>
    <w:p>
      <w:pPr>
        <w:spacing w:line="560" w:lineRule="exact"/>
        <w:rPr>
          <w:rFonts w:ascii="仿宋_GB2312" w:eastAsia="仿宋_GB2312"/>
          <w:b w:val="0"/>
          <w:bCs w:val="0"/>
          <w:sz w:val="32"/>
          <w:szCs w:val="32"/>
        </w:rPr>
      </w:pPr>
    </w:p>
    <w:p>
      <w:pPr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ind w:firstLine="793" w:firstLineChars="24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项目名称：</w:t>
      </w:r>
    </w:p>
    <w:p>
      <w:pPr>
        <w:ind w:firstLine="475" w:firstLineChars="148"/>
        <w:rPr>
          <w:rFonts w:ascii="仿宋_GB2312" w:eastAsia="仿宋_GB2312"/>
          <w:b/>
          <w:bCs/>
          <w:sz w:val="32"/>
          <w:szCs w:val="32"/>
        </w:rPr>
      </w:pPr>
    </w:p>
    <w:p>
      <w:pPr>
        <w:ind w:firstLine="793" w:firstLineChars="24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申报单位：</w:t>
      </w:r>
    </w:p>
    <w:p>
      <w:pPr>
        <w:ind w:left="803" w:hanging="803" w:hangingChars="25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left="798" w:leftChars="380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项目类型：</w:t>
      </w:r>
    </w:p>
    <w:p>
      <w:pPr>
        <w:widowControl w:val="0"/>
        <w:ind w:left="210" w:leftChars="100"/>
        <w:jc w:val="center"/>
        <w:rPr>
          <w:rFonts w:asci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□服务类项目□货物类项目□工程类项目</w:t>
      </w:r>
    </w:p>
    <w:p>
      <w:pPr>
        <w:jc w:val="center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jc w:val="center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 w:val="0"/>
          <w:bCs w:val="0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b w:val="0"/>
          <w:bCs w:val="0"/>
          <w:sz w:val="30"/>
          <w:szCs w:val="30"/>
        </w:rPr>
      </w:pPr>
    </w:p>
    <w:p>
      <w:pPr>
        <w:jc w:val="center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ind w:left="803" w:hanging="803" w:hangingChars="25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申报日期：    年   月   日</w:t>
      </w:r>
    </w:p>
    <w:p>
      <w:pPr>
        <w:ind w:left="803" w:hanging="800" w:hangingChars="250"/>
        <w:jc w:val="center"/>
        <w:rPr>
          <w:rFonts w:ascii="仿宋_GB2312" w:eastAsia="仿宋_GB2312"/>
          <w:b w:val="0"/>
          <w:bCs w:val="0"/>
          <w:sz w:val="32"/>
          <w:szCs w:val="32"/>
        </w:rPr>
      </w:pPr>
    </w:p>
    <w:p>
      <w:pPr>
        <w:ind w:left="803" w:hanging="800" w:hangingChars="250"/>
        <w:jc w:val="center"/>
        <w:rPr>
          <w:rFonts w:ascii="仿宋_GB2312" w:eastAsia="仿宋_GB2312"/>
          <w:b w:val="0"/>
          <w:bCs w:val="0"/>
          <w:sz w:val="32"/>
          <w:szCs w:val="32"/>
        </w:rPr>
      </w:pPr>
    </w:p>
    <w:tbl>
      <w:tblPr>
        <w:tblStyle w:val="3"/>
        <w:tblW w:w="8728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61"/>
        <w:gridCol w:w="661"/>
        <w:gridCol w:w="369"/>
        <w:gridCol w:w="790"/>
        <w:gridCol w:w="963"/>
        <w:gridCol w:w="547"/>
        <w:gridCol w:w="1216"/>
        <w:gridCol w:w="2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申报社区</w:t>
            </w:r>
            <w:r>
              <w:rPr>
                <w:rFonts w:hint="eastAsia" w:ascii="宋体" w:hAnsi="宋体" w:cs="宋体"/>
                <w:b w:val="0"/>
                <w:bCs w:val="0"/>
                <w:lang w:eastAsia="zh-CN"/>
              </w:rPr>
              <w:t>（村）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地址</w:t>
            </w:r>
          </w:p>
        </w:tc>
        <w:tc>
          <w:tcPr>
            <w:tcW w:w="2697" w:type="dxa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负责人姓名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职务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联系电话</w:t>
            </w:r>
          </w:p>
        </w:tc>
        <w:tc>
          <w:tcPr>
            <w:tcW w:w="2697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85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03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电子邮件</w:t>
            </w:r>
          </w:p>
        </w:tc>
        <w:tc>
          <w:tcPr>
            <w:tcW w:w="2697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项目承接单位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地址</w:t>
            </w:r>
          </w:p>
        </w:tc>
        <w:tc>
          <w:tcPr>
            <w:tcW w:w="2697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85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项目联系人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职务</w:t>
            </w:r>
          </w:p>
        </w:tc>
        <w:tc>
          <w:tcPr>
            <w:tcW w:w="1510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联系电话</w:t>
            </w:r>
          </w:p>
        </w:tc>
        <w:tc>
          <w:tcPr>
            <w:tcW w:w="2697" w:type="dxa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5" w:type="dxa"/>
            <w:gridSpan w:val="2"/>
            <w:vMerge w:val="continue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030" w:type="dxa"/>
            <w:gridSpan w:val="2"/>
            <w:vMerge w:val="continue"/>
            <w:vAlign w:val="center"/>
          </w:tcPr>
          <w:p>
            <w:pPr>
              <w:spacing w:line="480" w:lineRule="auto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电子邮件</w:t>
            </w:r>
          </w:p>
        </w:tc>
        <w:tc>
          <w:tcPr>
            <w:tcW w:w="2697" w:type="dxa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46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项目预计投入金额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项目申请金额</w:t>
            </w:r>
          </w:p>
        </w:tc>
        <w:tc>
          <w:tcPr>
            <w:tcW w:w="3913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724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况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介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绍</w:t>
            </w:r>
          </w:p>
        </w:tc>
        <w:tc>
          <w:tcPr>
            <w:tcW w:w="8004" w:type="dxa"/>
            <w:gridSpan w:val="8"/>
            <w:vAlign w:val="top"/>
          </w:tcPr>
          <w:p>
            <w:pPr>
              <w:spacing w:line="460" w:lineRule="exact"/>
              <w:jc w:val="both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（字数在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200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字以内）</w:t>
            </w:r>
          </w:p>
          <w:p>
            <w:pPr>
              <w:spacing w:line="460" w:lineRule="exact"/>
              <w:ind w:left="1890" w:leftChars="200" w:hanging="1470" w:hangingChars="700"/>
              <w:rPr>
                <w:rFonts w:ascii="仿宋_GB2312" w:eastAsia="仿宋_GB2312"/>
                <w:b w:val="0"/>
                <w:bCs w:val="0"/>
              </w:rPr>
            </w:pPr>
          </w:p>
          <w:p>
            <w:pPr>
              <w:spacing w:line="460" w:lineRule="exact"/>
              <w:ind w:left="1890" w:leftChars="200" w:hanging="1470" w:hangingChars="700"/>
              <w:rPr>
                <w:rFonts w:ascii="仿宋_GB2312" w:eastAsia="仿宋_GB2312"/>
                <w:b w:val="0"/>
                <w:bCs w:val="0"/>
              </w:rPr>
            </w:pPr>
          </w:p>
          <w:p>
            <w:pPr>
              <w:spacing w:line="460" w:lineRule="exact"/>
              <w:ind w:left="1890" w:leftChars="200" w:hanging="1470" w:hangingChars="700"/>
              <w:rPr>
                <w:rFonts w:ascii="仿宋_GB2312" w:eastAsia="仿宋_GB2312"/>
                <w:b w:val="0"/>
                <w:bCs w:val="0"/>
              </w:rPr>
            </w:pPr>
          </w:p>
          <w:p>
            <w:pPr>
              <w:spacing w:line="460" w:lineRule="exact"/>
              <w:ind w:left="1890" w:leftChars="200" w:hanging="1470" w:hangingChars="700"/>
              <w:rPr>
                <w:rFonts w:ascii="仿宋_GB2312" w:eastAsia="仿宋_GB2312"/>
                <w:b w:val="0"/>
                <w:bCs w:val="0"/>
              </w:rPr>
            </w:pPr>
          </w:p>
          <w:p>
            <w:pPr>
              <w:spacing w:line="460" w:lineRule="exact"/>
              <w:ind w:left="1890" w:leftChars="200" w:hanging="1470" w:hangingChars="700"/>
              <w:rPr>
                <w:rFonts w:ascii="仿宋_GB2312" w:eastAsia="仿宋_GB2312"/>
                <w:b w:val="0"/>
                <w:bCs w:val="0"/>
              </w:rPr>
            </w:pPr>
          </w:p>
          <w:p>
            <w:pPr>
              <w:spacing w:line="460" w:lineRule="exact"/>
              <w:ind w:left="1890" w:leftChars="200" w:hanging="1470" w:hangingChars="700"/>
              <w:rPr>
                <w:rFonts w:ascii="仿宋_GB2312" w:eastAsia="仿宋_GB2312"/>
                <w:b w:val="0"/>
                <w:bCs w:val="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</w:trPr>
        <w:tc>
          <w:tcPr>
            <w:tcW w:w="72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设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计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的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背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景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介绍</w:t>
            </w:r>
          </w:p>
        </w:tc>
        <w:tc>
          <w:tcPr>
            <w:tcW w:w="8004" w:type="dxa"/>
            <w:gridSpan w:val="8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一、项目实施背景</w:t>
            </w:r>
          </w:p>
          <w:p>
            <w:pPr>
              <w:spacing w:line="300" w:lineRule="auto"/>
              <w:rPr>
                <w:rFonts w:ascii="仿宋_GB2312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二、希望解决的问题</w:t>
            </w:r>
          </w:p>
          <w:p>
            <w:pPr>
              <w:spacing w:line="300" w:lineRule="auto"/>
              <w:rPr>
                <w:rFonts w:ascii="仿宋_GB2312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三、项目实施内容</w:t>
            </w:r>
          </w:p>
          <w:p>
            <w:pPr>
              <w:spacing w:line="460" w:lineRule="exact"/>
              <w:rPr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四、项目实施地域</w:t>
            </w:r>
          </w:p>
          <w:p>
            <w:pPr>
              <w:spacing w:line="460" w:lineRule="exact"/>
              <w:rPr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五、受益人群</w:t>
            </w:r>
          </w:p>
          <w:p>
            <w:pPr>
              <w:spacing w:line="460" w:lineRule="exact"/>
              <w:rPr>
                <w:rFonts w:ascii="仿宋_GB2312" w:hAnsi="宋体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（字数在</w:t>
            </w:r>
            <w:r>
              <w:rPr>
                <w:rFonts w:ascii="仿宋_GB2312" w:hAnsi="宋体" w:eastAsia="仿宋_GB2312" w:cs="仿宋_GB2312"/>
                <w:b w:val="0"/>
                <w:bCs w:val="0"/>
                <w:sz w:val="28"/>
                <w:szCs w:val="28"/>
              </w:rPr>
              <w:t>800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z w:val="28"/>
                <w:szCs w:val="28"/>
              </w:rPr>
              <w:t>字以内）</w:t>
            </w:r>
          </w:p>
          <w:p>
            <w:pPr>
              <w:spacing w:before="120" w:line="300" w:lineRule="auto"/>
              <w:ind w:left="15" w:leftChars="7" w:firstLine="432" w:firstLineChars="206"/>
              <w:rPr>
                <w:rFonts w:ascii="楷体_GB2312" w:eastAsia="楷体_GB2312"/>
                <w:b w:val="0"/>
                <w:bCs w:val="0"/>
                <w:u w:val="dotte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5" w:hRule="atLeast"/>
        </w:trPr>
        <w:tc>
          <w:tcPr>
            <w:tcW w:w="724" w:type="dxa"/>
            <w:vAlign w:val="top"/>
          </w:tcPr>
          <w:p>
            <w:pPr>
              <w:spacing w:line="400" w:lineRule="exact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施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方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004" w:type="dxa"/>
            <w:gridSpan w:val="8"/>
            <w:vAlign w:val="top"/>
          </w:tcPr>
          <w:p>
            <w:pPr>
              <w:spacing w:line="4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一、项目目标：请用简洁、清晰的语言阐述项目要实现的目标。项目目标要和项目产出及项目活动达成的社会效益直接相关。（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200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字以内）</w:t>
            </w:r>
          </w:p>
          <w:p>
            <w:pPr>
              <w:spacing w:line="4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二、项目产出：即项目的预期成效，项目产出必须足以达成项目目标，并尽可能有量化的指标。（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字以内）</w:t>
            </w:r>
          </w:p>
          <w:p>
            <w:pPr>
              <w:spacing w:line="4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三、项目组织实施计划：</w:t>
            </w:r>
          </w:p>
          <w:p>
            <w:pPr>
              <w:spacing w:line="4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、项目的周期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: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开始时间、结束时间（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200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字以内）</w:t>
            </w:r>
          </w:p>
          <w:p>
            <w:pPr>
              <w:spacing w:line="460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、项目进度安排：为了实现目标，将要在何时、何地开展何种活动，如何实施以及为此进行的人员、资源准备，预期的活动效果等）（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  <w:t>800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字以内）</w:t>
            </w:r>
          </w:p>
          <w:p>
            <w:pPr>
              <w:spacing w:line="460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724" w:type="dxa"/>
            <w:vAlign w:val="top"/>
          </w:tcPr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费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预</w:t>
            </w: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算</w:t>
            </w:r>
          </w:p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8004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724" w:type="dxa"/>
            <w:vAlign w:val="top"/>
          </w:tcPr>
          <w:p>
            <w:pPr>
              <w:spacing w:line="560" w:lineRule="exact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审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核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3544" w:type="dxa"/>
            <w:gridSpan w:val="5"/>
            <w:vAlign w:val="top"/>
          </w:tcPr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社区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（村）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党委意见：</w:t>
            </w: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经办负责人：</w:t>
            </w: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日期：</w:t>
            </w: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（单位盖章）</w:t>
            </w:r>
          </w:p>
        </w:tc>
        <w:tc>
          <w:tcPr>
            <w:tcW w:w="4460" w:type="dxa"/>
            <w:gridSpan w:val="3"/>
            <w:vAlign w:val="top"/>
          </w:tcPr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街道办事处意见：</w:t>
            </w: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经办负责人：</w:t>
            </w: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日期：</w:t>
            </w:r>
          </w:p>
          <w:p>
            <w:pPr>
              <w:spacing w:line="560" w:lineRule="exact"/>
              <w:rPr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</w:rPr>
              <w:t>（单位盖章）</w:t>
            </w:r>
          </w:p>
        </w:tc>
      </w:tr>
    </w:tbl>
    <w:p>
      <w:pPr>
        <w:spacing w:line="360" w:lineRule="auto"/>
        <w:rPr>
          <w:rFonts w:asci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 w:cs="仿宋_GB2312"/>
          <w:b w:val="0"/>
          <w:bCs w:val="0"/>
          <w:sz w:val="24"/>
          <w:szCs w:val="24"/>
        </w:rPr>
        <w:t>注：</w:t>
      </w:r>
      <w:r>
        <w:rPr>
          <w:rFonts w:asci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 w:cs="仿宋_GB2312"/>
          <w:b w:val="0"/>
          <w:bCs w:val="0"/>
          <w:sz w:val="24"/>
          <w:szCs w:val="24"/>
        </w:rPr>
        <w:t>申报单位需盖章；</w:t>
      </w:r>
    </w:p>
    <w:p>
      <w:pPr>
        <w:spacing w:line="360" w:lineRule="auto"/>
        <w:ind w:firstLine="480" w:firstLineChars="200"/>
        <w:rPr>
          <w:b w:val="0"/>
          <w:bCs w:val="0"/>
        </w:rPr>
      </w:pPr>
      <w:r>
        <w:rPr>
          <w:rFonts w:ascii="仿宋_GB2312" w:eastAsia="仿宋_GB2312" w:cs="仿宋_GB2312"/>
          <w:b w:val="0"/>
          <w:bCs w:val="0"/>
          <w:sz w:val="24"/>
          <w:szCs w:val="24"/>
        </w:rPr>
        <w:t>2</w:t>
      </w:r>
      <w:r>
        <w:rPr>
          <w:rFonts w:hint="eastAsia" w:asci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eastAsia="仿宋_GB2312" w:cs="仿宋_GB2312"/>
          <w:b w:val="0"/>
          <w:bCs w:val="0"/>
          <w:sz w:val="24"/>
          <w:szCs w:val="24"/>
        </w:rPr>
        <w:t>表格填报内容较多写满时，可将电子表格顺延或另附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661E0"/>
    <w:rsid w:val="55C661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2018-07-24T07:43:00Z</dcterms:created>
  <dc:creator>user</dc:creator>
  <cp:lastModifiedBy>user</cp:lastModifiedBy>
  <dcterms:modified xsi:type="dcterms:W3CDTF">2018-07-24T07:43:46Z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